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756A1" w14:textId="546F3D33" w:rsidR="00862BE0" w:rsidRDefault="00CB1E3E" w:rsidP="009218AA">
      <w:pPr>
        <w:jc w:val="both"/>
        <w:rPr>
          <w:sz w:val="32"/>
          <w:szCs w:val="48"/>
        </w:rPr>
      </w:pPr>
      <w:r>
        <w:rPr>
          <w:sz w:val="32"/>
        </w:rPr>
        <w:t>MAZDA2 Hybrid AM 2026 ENCORE PLUS RAFFINÉE</w:t>
      </w:r>
    </w:p>
    <w:p w14:paraId="57787AE7" w14:textId="77777777" w:rsidR="00CB1E3E" w:rsidRPr="007D426E" w:rsidRDefault="00CB1E3E" w:rsidP="009218AA">
      <w:pPr>
        <w:jc w:val="both"/>
        <w:rPr>
          <w:lang w:val="fr-FR"/>
        </w:rPr>
      </w:pPr>
    </w:p>
    <w:p w14:paraId="07232D7F" w14:textId="4369B6F4" w:rsidR="008C78EE" w:rsidRDefault="008C78EE" w:rsidP="009218AA">
      <w:pPr>
        <w:pStyle w:val="Kop2"/>
        <w:jc w:val="both"/>
      </w:pPr>
      <w:r>
        <w:t>Une dotation de série élargie et des finitions améliorées pour plus de confort et de fonctionnalité</w:t>
      </w:r>
    </w:p>
    <w:p w14:paraId="79D6976D" w14:textId="64B8CBE9" w:rsidR="008C78EE" w:rsidRDefault="008C78EE" w:rsidP="009218AA">
      <w:pPr>
        <w:pStyle w:val="Kop2"/>
        <w:jc w:val="both"/>
      </w:pPr>
      <w:r>
        <w:t>Trois nouvelles livrées et des finitions intérieures revisitées sur certaines finitions</w:t>
      </w:r>
    </w:p>
    <w:p w14:paraId="0C9AC1FD" w14:textId="5BD3F639" w:rsidR="00F87C4A" w:rsidRDefault="00F87C4A" w:rsidP="00B34767">
      <w:pPr>
        <w:pStyle w:val="Kop2"/>
        <w:jc w:val="both"/>
        <w:rPr>
          <w:bCs/>
        </w:rPr>
      </w:pPr>
      <w:r>
        <w:t>Le système de surveillance du conducteur (DM) est désormais de série sur toutes les finitions</w:t>
      </w:r>
    </w:p>
    <w:p w14:paraId="23C33E45" w14:textId="77777777" w:rsidR="00F87C4A" w:rsidRPr="007D426E" w:rsidRDefault="00F87C4A" w:rsidP="00F87C4A">
      <w:pPr>
        <w:rPr>
          <w:lang w:val="fr-FR"/>
        </w:rPr>
      </w:pPr>
    </w:p>
    <w:p w14:paraId="1614FD82" w14:textId="48BB1609" w:rsidR="00B94CE2" w:rsidRPr="00B94CE2" w:rsidRDefault="00564172" w:rsidP="00B94CE2">
      <w:pPr>
        <w:adjustRightInd w:val="0"/>
        <w:spacing w:line="260" w:lineRule="exact"/>
        <w:jc w:val="both"/>
        <w:rPr>
          <w:bCs/>
          <w:sz w:val="21"/>
          <w:szCs w:val="21"/>
        </w:rPr>
      </w:pPr>
      <w:r>
        <w:rPr>
          <w:b/>
          <w:sz w:val="21"/>
        </w:rPr>
        <w:t xml:space="preserve">Willebroek, le </w:t>
      </w:r>
      <w:r w:rsidR="004F370F">
        <w:rPr>
          <w:b/>
          <w:sz w:val="21"/>
        </w:rPr>
        <w:t>30</w:t>
      </w:r>
      <w:r>
        <w:rPr>
          <w:b/>
          <w:sz w:val="21"/>
        </w:rPr>
        <w:t xml:space="preserve"> avril 2026 : </w:t>
      </w:r>
      <w:r>
        <w:rPr>
          <w:sz w:val="21"/>
        </w:rPr>
        <w:t>Avec l’arrivée de l’année modèle 2026, la Mazda2 Hybrid</w:t>
      </w:r>
      <w:r w:rsidR="005A16DC">
        <w:rPr>
          <w:rStyle w:val="Voetnootmarkering"/>
          <w:bCs/>
          <w:sz w:val="21"/>
          <w:szCs w:val="21"/>
          <w:lang w:val="en-GB"/>
        </w:rPr>
        <w:footnoteReference w:id="1"/>
      </w:r>
      <w:r>
        <w:rPr>
          <w:sz w:val="21"/>
        </w:rPr>
        <w:t xml:space="preserve"> présente une série de mises à jour axées sur le design, le confort et la sécurité, renforçant ainsi sa position de full hybride efficace et pratique dans le segment B.</w:t>
      </w:r>
    </w:p>
    <w:p w14:paraId="3E4E1874" w14:textId="77777777" w:rsidR="00B94CE2" w:rsidRPr="007D426E" w:rsidRDefault="00B94CE2" w:rsidP="00B94CE2">
      <w:pPr>
        <w:adjustRightInd w:val="0"/>
        <w:spacing w:line="260" w:lineRule="exact"/>
        <w:jc w:val="both"/>
        <w:rPr>
          <w:bCs/>
          <w:sz w:val="21"/>
          <w:szCs w:val="21"/>
          <w:lang w:val="fr-FR"/>
        </w:rPr>
      </w:pPr>
    </w:p>
    <w:p w14:paraId="7DB3B831" w14:textId="2FB707CB" w:rsidR="008C78EE" w:rsidRPr="00CB1E3E" w:rsidRDefault="008C78EE" w:rsidP="00B94CE2">
      <w:pPr>
        <w:adjustRightInd w:val="0"/>
        <w:spacing w:line="260" w:lineRule="exact"/>
        <w:jc w:val="both"/>
        <w:rPr>
          <w:b/>
          <w:sz w:val="21"/>
          <w:szCs w:val="21"/>
        </w:rPr>
      </w:pPr>
      <w:r>
        <w:rPr>
          <w:sz w:val="21"/>
        </w:rPr>
        <w:t>À la faveur de ses dimensions compactes et son comportement routier agile, la Mazda2 Hybrid continue d’allier un groupe motopropulseur électrifié hautement efficace à un intérieur intuitif et centré sur le conducteur.</w:t>
      </w:r>
    </w:p>
    <w:p w14:paraId="4737C947" w14:textId="77777777" w:rsidR="008C78EE" w:rsidRPr="007D426E" w:rsidRDefault="008C78EE" w:rsidP="00B94CE2">
      <w:pPr>
        <w:adjustRightInd w:val="0"/>
        <w:spacing w:line="260" w:lineRule="exact"/>
        <w:jc w:val="both"/>
        <w:rPr>
          <w:bCs/>
          <w:sz w:val="21"/>
          <w:szCs w:val="21"/>
          <w:lang w:val="fr-FR"/>
        </w:rPr>
      </w:pPr>
    </w:p>
    <w:p w14:paraId="2A8F7425" w14:textId="55A8B8D4" w:rsidR="00B94CE2" w:rsidRDefault="00B94CE2" w:rsidP="00B94CE2">
      <w:pPr>
        <w:adjustRightInd w:val="0"/>
        <w:spacing w:line="260" w:lineRule="exact"/>
        <w:jc w:val="both"/>
        <w:rPr>
          <w:bCs/>
          <w:sz w:val="21"/>
          <w:szCs w:val="21"/>
        </w:rPr>
      </w:pPr>
      <w:r>
        <w:rPr>
          <w:sz w:val="21"/>
        </w:rPr>
        <w:t>Pour 2026, la Mazda2 Hybrid bénéficie d'un équipement de série enrichi sur toutes les versions, avec une attention particulière portée à l’entrée de gamme Prime-Line. Cette ligne d’équipement comprend désormais des équipements tels que les sièges avant chauffants, un siège passager réglable en hauteur, des vitres arrière électriques, un rétroviseur intérieur à atténuation automatique et un système audio amélioré à quatre haut-parleurs, améliorant considérablement le confort et les aspects pratiques au quotidien.</w:t>
      </w:r>
    </w:p>
    <w:p w14:paraId="56A7F3E7" w14:textId="77777777" w:rsidR="008C78EE" w:rsidRPr="007D426E" w:rsidRDefault="008C78EE" w:rsidP="00B94CE2">
      <w:pPr>
        <w:adjustRightInd w:val="0"/>
        <w:spacing w:line="260" w:lineRule="exact"/>
        <w:jc w:val="both"/>
        <w:rPr>
          <w:bCs/>
          <w:sz w:val="21"/>
          <w:szCs w:val="21"/>
          <w:lang w:val="fr-FR"/>
        </w:rPr>
      </w:pPr>
    </w:p>
    <w:p w14:paraId="40181B85" w14:textId="1AB157A6" w:rsidR="008C78EE" w:rsidRPr="00CB1E3E" w:rsidRDefault="008C78EE" w:rsidP="00B94CE2">
      <w:pPr>
        <w:adjustRightInd w:val="0"/>
        <w:spacing w:line="260" w:lineRule="exact"/>
        <w:jc w:val="both"/>
        <w:rPr>
          <w:bCs/>
          <w:sz w:val="21"/>
          <w:szCs w:val="21"/>
        </w:rPr>
      </w:pPr>
      <w:r>
        <w:rPr>
          <w:sz w:val="21"/>
        </w:rPr>
        <w:t>Sur les versions Prime-Line, Centre-Line et Exclusive-Line, les coques des rétroviseurs extérieurs sont dorénavant de la couleur de la carrosserie, ce qui contribue à une apparence plus harmonieuse, tandis que les versions Homura et Homura Plus conservent des coques de rétroviseurs noires comme élément de design distinctif.</w:t>
      </w:r>
    </w:p>
    <w:p w14:paraId="5C677E57" w14:textId="77777777" w:rsidR="00B94CE2" w:rsidRPr="007D426E" w:rsidRDefault="00B94CE2" w:rsidP="00B94CE2">
      <w:pPr>
        <w:adjustRightInd w:val="0"/>
        <w:spacing w:line="260" w:lineRule="exact"/>
        <w:jc w:val="both"/>
        <w:rPr>
          <w:bCs/>
          <w:sz w:val="21"/>
          <w:szCs w:val="21"/>
          <w:lang w:val="fr-FR"/>
        </w:rPr>
      </w:pPr>
    </w:p>
    <w:p w14:paraId="0966B3B7" w14:textId="5F65A3BA" w:rsidR="00B94CE2" w:rsidRPr="008C78EE" w:rsidRDefault="00B94CE2" w:rsidP="00B94CE2">
      <w:pPr>
        <w:adjustRightInd w:val="0"/>
        <w:spacing w:line="260" w:lineRule="exact"/>
        <w:jc w:val="both"/>
        <w:rPr>
          <w:bCs/>
          <w:sz w:val="21"/>
          <w:szCs w:val="21"/>
        </w:rPr>
      </w:pPr>
      <w:r>
        <w:rPr>
          <w:sz w:val="21"/>
        </w:rPr>
        <w:t>Les versions haut de gamme ont également été affinées. La gamme Exclusive-Line est désormais équipée de phares et de feux arrière entièrement à LED,</w:t>
      </w:r>
      <w:r w:rsidR="00C32DD5">
        <w:rPr>
          <w:rStyle w:val="Voetnootmarkering"/>
          <w:bCs/>
          <w:sz w:val="21"/>
          <w:szCs w:val="21"/>
          <w:lang w:val="en-GB"/>
        </w:rPr>
        <w:footnoteReference w:id="2"/>
      </w:r>
      <w:r>
        <w:rPr>
          <w:sz w:val="21"/>
        </w:rPr>
        <w:t xml:space="preserve"> tandis que les versions Homura et Homura Plus présentent des finitions intérieures modernisées, notamment de nouveaux accents de design noir brillant sur des zones clés telles que la console avant et les garnitures de porte, renforçant ainsi l’ambiance moderne et haut de gamme de l’habitacle.</w:t>
      </w:r>
    </w:p>
    <w:p w14:paraId="44091A5E" w14:textId="77777777" w:rsidR="00B94CE2" w:rsidRPr="007D426E" w:rsidRDefault="00B94CE2" w:rsidP="00B94CE2">
      <w:pPr>
        <w:adjustRightInd w:val="0"/>
        <w:spacing w:line="260" w:lineRule="exact"/>
        <w:jc w:val="both"/>
        <w:rPr>
          <w:bCs/>
          <w:sz w:val="21"/>
          <w:szCs w:val="21"/>
          <w:lang w:val="fr-FR"/>
        </w:rPr>
      </w:pPr>
    </w:p>
    <w:p w14:paraId="2C456C67" w14:textId="0FAAEF6F" w:rsidR="00B94CE2" w:rsidRDefault="00B94CE2" w:rsidP="00B94CE2">
      <w:pPr>
        <w:adjustRightInd w:val="0"/>
        <w:spacing w:line="260" w:lineRule="exact"/>
        <w:jc w:val="both"/>
        <w:rPr>
          <w:bCs/>
          <w:sz w:val="21"/>
          <w:szCs w:val="21"/>
        </w:rPr>
      </w:pPr>
      <w:r>
        <w:rPr>
          <w:sz w:val="21"/>
        </w:rPr>
        <w:t>Le design extérieur est complété par trois nouvelles nuances de carrosserie – Charcoal Grey, Sky Grey et Fern Green – qui renforcent encore le pouvoir de séduction du modèle.</w:t>
      </w:r>
    </w:p>
    <w:p w14:paraId="7E5C869A" w14:textId="77777777" w:rsidR="00B94CE2" w:rsidRPr="007D426E" w:rsidRDefault="00B94CE2" w:rsidP="00B94CE2">
      <w:pPr>
        <w:adjustRightInd w:val="0"/>
        <w:spacing w:line="260" w:lineRule="exact"/>
        <w:jc w:val="both"/>
        <w:rPr>
          <w:bCs/>
          <w:sz w:val="21"/>
          <w:szCs w:val="21"/>
          <w:lang w:val="fr-FR"/>
        </w:rPr>
      </w:pPr>
    </w:p>
    <w:p w14:paraId="79D98CE0" w14:textId="3B436574" w:rsidR="008C78EE" w:rsidRDefault="008C78EE" w:rsidP="005A16DC">
      <w:pPr>
        <w:adjustRightInd w:val="0"/>
        <w:spacing w:line="260" w:lineRule="exact"/>
        <w:jc w:val="both"/>
        <w:rPr>
          <w:bCs/>
          <w:sz w:val="21"/>
          <w:szCs w:val="21"/>
        </w:rPr>
      </w:pPr>
      <w:r>
        <w:rPr>
          <w:sz w:val="21"/>
        </w:rPr>
        <w:t>À l’intérieur, la Mazda2 Hybrid 2026 continue de privilégier l’ergonomie et la facilité d’utilisation. Toutes les commandes et tous les instruments clés sont disposés autour du volant, et le design bas du tableau de bord ainsi que les montants A reculés offrent une excellente visibilité vers l’avant.</w:t>
      </w:r>
    </w:p>
    <w:p w14:paraId="0A72B816" w14:textId="7C5ABD47" w:rsidR="008C78EE" w:rsidRDefault="005A16DC" w:rsidP="005A16DC">
      <w:pPr>
        <w:adjustRightInd w:val="0"/>
        <w:spacing w:line="260" w:lineRule="exact"/>
        <w:jc w:val="both"/>
        <w:rPr>
          <w:bCs/>
          <w:sz w:val="21"/>
          <w:szCs w:val="21"/>
        </w:rPr>
      </w:pPr>
      <w:r>
        <w:rPr>
          <w:sz w:val="21"/>
        </w:rPr>
        <w:lastRenderedPageBreak/>
        <w:t>Un grand arsenal de systèmes avancés d’aide à la conduite est proposé de série. Nouveauté pour 2026 : l’ajout du système de surveillance du conducteur (DM) de série sur toutes les versions. Il renforce la sécurité en détectant les signes de fatigue ou de distraction à l’aide d’une caméra infrarouge.</w:t>
      </w:r>
    </w:p>
    <w:p w14:paraId="2842E740" w14:textId="77777777" w:rsidR="005A16DC" w:rsidRPr="007D426E" w:rsidRDefault="005A16DC" w:rsidP="005A16DC">
      <w:pPr>
        <w:adjustRightInd w:val="0"/>
        <w:spacing w:line="260" w:lineRule="exact"/>
        <w:jc w:val="both"/>
        <w:rPr>
          <w:bCs/>
          <w:sz w:val="21"/>
          <w:szCs w:val="21"/>
          <w:lang w:val="fr-FR"/>
        </w:rPr>
      </w:pPr>
    </w:p>
    <w:p w14:paraId="6D41750D" w14:textId="08C4DC9F" w:rsidR="005A16DC" w:rsidRDefault="005A16DC" w:rsidP="005A16DC">
      <w:pPr>
        <w:adjustRightInd w:val="0"/>
        <w:spacing w:line="260" w:lineRule="exact"/>
        <w:jc w:val="both"/>
        <w:rPr>
          <w:bCs/>
          <w:sz w:val="21"/>
          <w:szCs w:val="21"/>
        </w:rPr>
      </w:pPr>
      <w:r>
        <w:rPr>
          <w:sz w:val="21"/>
        </w:rPr>
        <w:t>Sous le capot de la Mazda2 Hybrid AM 2026, on retrouve toujours un système hybride complet à répartition de puissance combinant un moteur essence de 1,5 litre et un moteur électrique, pour une puissance totale de 116 ch. Ce système permet d’évoluer en mode électrique dans une large mesure, notamment en milieu urbain, tout en conservant une fonctionnalité optimale au quotidien sans avoir besoin de recharge externe.</w:t>
      </w:r>
    </w:p>
    <w:p w14:paraId="2ADA9DF8" w14:textId="77777777" w:rsidR="005A16DC" w:rsidRPr="007D426E" w:rsidRDefault="005A16DC" w:rsidP="005A16DC">
      <w:pPr>
        <w:adjustRightInd w:val="0"/>
        <w:spacing w:line="260" w:lineRule="exact"/>
        <w:jc w:val="both"/>
        <w:rPr>
          <w:bCs/>
          <w:sz w:val="21"/>
          <w:szCs w:val="21"/>
          <w:lang w:val="fr-FR"/>
        </w:rPr>
      </w:pPr>
    </w:p>
    <w:p w14:paraId="1FEAF256" w14:textId="6D51039B" w:rsidR="005A16DC" w:rsidRPr="005A16DC" w:rsidRDefault="005A16DC" w:rsidP="005A16DC">
      <w:pPr>
        <w:adjustRightInd w:val="0"/>
        <w:spacing w:line="260" w:lineRule="exact"/>
        <w:jc w:val="both"/>
        <w:rPr>
          <w:bCs/>
          <w:sz w:val="21"/>
          <w:szCs w:val="21"/>
        </w:rPr>
      </w:pPr>
      <w:r>
        <w:rPr>
          <w:sz w:val="21"/>
        </w:rPr>
        <w:t>La Mazda2 Hybrid abat le 0 à 100 km/h en 9,7 secondes et atteint une vitesse maximale de 175 km/h, tout en affichant une consommation mixte de 3,7 à 4,2 l/100 km et des émissions de CO₂ de 85 à 96 g/km (selon la version).</w:t>
      </w:r>
    </w:p>
    <w:p w14:paraId="135F8C69" w14:textId="77777777" w:rsidR="005A16DC" w:rsidRPr="007D426E" w:rsidRDefault="005A16DC" w:rsidP="005A16DC">
      <w:pPr>
        <w:adjustRightInd w:val="0"/>
        <w:spacing w:line="260" w:lineRule="exact"/>
        <w:jc w:val="both"/>
        <w:rPr>
          <w:bCs/>
          <w:sz w:val="21"/>
          <w:szCs w:val="21"/>
          <w:lang w:val="fr-FR"/>
        </w:rPr>
      </w:pPr>
    </w:p>
    <w:p w14:paraId="42BD61AC" w14:textId="41E1DB40" w:rsidR="005A16DC" w:rsidRPr="00B94CE2" w:rsidRDefault="005A16DC" w:rsidP="005A16DC">
      <w:pPr>
        <w:adjustRightInd w:val="0"/>
        <w:spacing w:line="260" w:lineRule="exact"/>
        <w:jc w:val="both"/>
        <w:rPr>
          <w:bCs/>
          <w:sz w:val="21"/>
          <w:szCs w:val="21"/>
        </w:rPr>
      </w:pPr>
      <w:r>
        <w:rPr>
          <w:sz w:val="21"/>
        </w:rPr>
        <w:t xml:space="preserve">La Mazda2 Hybrid AM 2026 offre une approche équilibrée de la mobilité électrifiée, alliant des dimensions compactes, une technologie hybride efficace et un confort et une sécurité améliorés, le tout dans un ensemble accessible pour la conduite quotidienne. La production a démarré en mars 2026, et les véhicules arrivent désormais sur les marchés européens. </w:t>
      </w:r>
    </w:p>
    <w:p w14:paraId="1A9A7633" w14:textId="77777777" w:rsidR="003E2B5D" w:rsidRPr="007D426E" w:rsidRDefault="003E2B5D" w:rsidP="00153179">
      <w:pPr>
        <w:adjustRightInd w:val="0"/>
        <w:spacing w:line="260" w:lineRule="exact"/>
        <w:jc w:val="center"/>
        <w:rPr>
          <w:bCs/>
          <w:sz w:val="21"/>
          <w:szCs w:val="21"/>
          <w:lang w:val="fr-FR"/>
        </w:rPr>
      </w:pPr>
    </w:p>
    <w:p w14:paraId="5969A351" w14:textId="2347F54E" w:rsidR="00972E15" w:rsidRPr="00B94CE2" w:rsidRDefault="004028B3" w:rsidP="00153179">
      <w:pPr>
        <w:adjustRightInd w:val="0"/>
        <w:spacing w:line="260" w:lineRule="exact"/>
        <w:jc w:val="center"/>
        <w:rPr>
          <w:bCs/>
          <w:sz w:val="21"/>
          <w:szCs w:val="21"/>
        </w:rPr>
      </w:pPr>
      <w:r>
        <w:rPr>
          <w:sz w:val="21"/>
        </w:rPr>
        <w:t>Fin</w:t>
      </w:r>
    </w:p>
    <w:p w14:paraId="473A36B0" w14:textId="77777777" w:rsidR="00153AD0" w:rsidRPr="00B94CE2" w:rsidRDefault="00153AD0" w:rsidP="00153179">
      <w:pPr>
        <w:adjustRightInd w:val="0"/>
        <w:spacing w:line="260" w:lineRule="exact"/>
        <w:jc w:val="center"/>
        <w:rPr>
          <w:bCs/>
          <w:sz w:val="21"/>
          <w:szCs w:val="21"/>
          <w:lang w:val="en-GB"/>
        </w:rPr>
      </w:pPr>
    </w:p>
    <w:p w14:paraId="79C0B27D" w14:textId="77777777" w:rsidR="00153AD0" w:rsidRDefault="00153AD0" w:rsidP="00153179">
      <w:pPr>
        <w:adjustRightInd w:val="0"/>
        <w:spacing w:line="260" w:lineRule="exact"/>
        <w:jc w:val="center"/>
        <w:rPr>
          <w:sz w:val="21"/>
          <w:szCs w:val="21"/>
          <w:lang w:val="en-GB"/>
        </w:rPr>
      </w:pPr>
    </w:p>
    <w:sectPr w:rsidR="00153AD0" w:rsidSect="00D42B99">
      <w:headerReference w:type="even" r:id="rId11"/>
      <w:headerReference w:type="default" r:id="rId12"/>
      <w:footerReference w:type="default" r:id="rId13"/>
      <w:headerReference w:type="first" r:id="rId14"/>
      <w:pgSz w:w="11900" w:h="16840"/>
      <w:pgMar w:top="1417" w:right="1417" w:bottom="1134" w:left="1417" w:header="283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028C9" w14:textId="77777777" w:rsidR="006E3C1E" w:rsidRDefault="006E3C1E" w:rsidP="00972E15">
      <w:r>
        <w:separator/>
      </w:r>
    </w:p>
  </w:endnote>
  <w:endnote w:type="continuationSeparator" w:id="0">
    <w:p w14:paraId="0DB966AE" w14:textId="77777777" w:rsidR="006E3C1E" w:rsidRDefault="006E3C1E"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zda Type">
    <w:altName w:val="Calibri"/>
    <w:panose1 w:val="01000000000000000000"/>
    <w:charset w:val="00"/>
    <w:family w:val="modern"/>
    <w:notTrueType/>
    <w:pitch w:val="variable"/>
    <w:sig w:usb0="A000006F" w:usb1="00000001" w:usb2="00000000" w:usb3="00000000" w:csb0="00000093" w:csb1="00000000"/>
  </w:font>
  <w:font w:name="Yu Mincho">
    <w:charset w:val="80"/>
    <w:family w:val="roman"/>
    <w:pitch w:val="variable"/>
    <w:sig w:usb0="800002E7" w:usb1="2AC7FCFF" w:usb2="00000012" w:usb3="00000000" w:csb0="0002009F" w:csb1="00000000"/>
  </w:font>
  <w:font w:name="Mazda Type Medium">
    <w:altName w:val="Calibri"/>
    <w:panose1 w:val="01000000000000000000"/>
    <w:charset w:val="00"/>
    <w:family w:val="modern"/>
    <w:notTrueType/>
    <w:pitch w:val="variable"/>
    <w:sig w:usb0="A000006F"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0" w:type="dxa"/>
      <w:tblLayout w:type="fixed"/>
      <w:tblLook w:val="06A0" w:firstRow="1" w:lastRow="0" w:firstColumn="1" w:lastColumn="0" w:noHBand="1" w:noVBand="1"/>
    </w:tblPr>
    <w:tblGrid>
      <w:gridCol w:w="3070"/>
      <w:gridCol w:w="3070"/>
      <w:gridCol w:w="3070"/>
    </w:tblGrid>
    <w:tr w:rsidR="00D42B99" w14:paraId="45E1DE49" w14:textId="77777777">
      <w:trPr>
        <w:trHeight w:val="300"/>
      </w:trPr>
      <w:tc>
        <w:tcPr>
          <w:tcW w:w="3070" w:type="dxa"/>
        </w:tcPr>
        <w:p w14:paraId="1F005F6B" w14:textId="77777777" w:rsidR="00D42B99" w:rsidRDefault="00D42B99" w:rsidP="00D42B99">
          <w:pPr>
            <w:pStyle w:val="Koptekst"/>
            <w:ind w:left="-115"/>
          </w:pPr>
        </w:p>
      </w:tc>
      <w:tc>
        <w:tcPr>
          <w:tcW w:w="3070" w:type="dxa"/>
        </w:tcPr>
        <w:p w14:paraId="6C594ABC" w14:textId="77777777" w:rsidR="00D42B99" w:rsidRDefault="00D42B99" w:rsidP="00D42B99">
          <w:pPr>
            <w:pStyle w:val="Koptekst"/>
          </w:pPr>
        </w:p>
      </w:tc>
      <w:tc>
        <w:tcPr>
          <w:tcW w:w="3070" w:type="dxa"/>
        </w:tcPr>
        <w:p w14:paraId="3894F759" w14:textId="77777777" w:rsidR="00D42B99" w:rsidRDefault="00D42B99" w:rsidP="00D42B99">
          <w:pPr>
            <w:pStyle w:val="Koptekst"/>
            <w:ind w:right="-115"/>
            <w:jc w:val="right"/>
          </w:pPr>
        </w:p>
      </w:tc>
    </w:tr>
  </w:tbl>
  <w:p w14:paraId="05195EE7" w14:textId="77777777" w:rsidR="00D42B99" w:rsidRDefault="00D42B99" w:rsidP="00D42B99">
    <w:pPr>
      <w:pStyle w:val="Voettekst"/>
      <w:pBdr>
        <w:top w:val="single" w:sz="2" w:space="1" w:color="auto"/>
      </w:pBdr>
      <w:ind w:left="-567" w:right="-567"/>
      <w:rPr>
        <w:color w:val="808080" w:themeColor="background1" w:themeShade="80"/>
        <w:sz w:val="16"/>
        <w:szCs w:val="16"/>
      </w:rPr>
    </w:pPr>
    <w:r>
      <w:rPr>
        <w:noProof/>
        <w:color w:val="808080" w:themeColor="background1" w:themeShade="80"/>
        <w:sz w:val="16"/>
      </w:rPr>
      <mc:AlternateContent>
        <mc:Choice Requires="wps">
          <w:drawing>
            <wp:anchor distT="0" distB="0" distL="114300" distR="114300" simplePos="0" relativeHeight="251658243" behindDoc="0" locked="0" layoutInCell="1" allowOverlap="1" wp14:anchorId="003D496A" wp14:editId="4A3617C3">
              <wp:simplePos x="0" y="0"/>
              <wp:positionH relativeFrom="column">
                <wp:posOffset>5785252</wp:posOffset>
              </wp:positionH>
              <wp:positionV relativeFrom="paragraph">
                <wp:posOffset>144145</wp:posOffset>
              </wp:positionV>
              <wp:extent cx="347980" cy="276860"/>
              <wp:effectExtent l="0" t="0" r="13970" b="8890"/>
              <wp:wrapNone/>
              <wp:docPr id="600572607"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980" cy="276860"/>
                      </a:xfrm>
                      <a:prstGeom prst="rect">
                        <a:avLst/>
                      </a:prstGeom>
                      <a:noFill/>
                      <a:ln w="6350">
                        <a:noFill/>
                      </a:ln>
                    </wps:spPr>
                    <wps:txbx>
                      <w:txbxContent>
                        <w:p w14:paraId="709AEA41" w14:textId="77777777" w:rsidR="00D42B99" w:rsidRPr="002470D2" w:rsidRDefault="00D42B99" w:rsidP="00D42B99">
                          <w:pPr>
                            <w:jc w:val="right"/>
                            <w:rPr>
                              <w:sz w:val="16"/>
                              <w:szCs w:val="16"/>
                            </w:rPr>
                          </w:pPr>
                          <w:r w:rsidRPr="002470D2">
                            <w:rPr>
                              <w:sz w:val="16"/>
                            </w:rPr>
                            <w:fldChar w:fldCharType="begin"/>
                          </w:r>
                          <w:r w:rsidRPr="002470D2">
                            <w:rPr>
                              <w:sz w:val="16"/>
                            </w:rPr>
                            <w:instrText xml:space="preserve"> PAGE   \* MERGEFORMAT </w:instrText>
                          </w:r>
                          <w:r w:rsidRPr="002470D2">
                            <w:rPr>
                              <w:sz w:val="16"/>
                            </w:rPr>
                            <w:fldChar w:fldCharType="separate"/>
                          </w:r>
                          <w:r w:rsidRPr="002470D2">
                            <w:rPr>
                              <w:sz w:val="16"/>
                            </w:rPr>
                            <w:t>2</w:t>
                          </w:r>
                          <w:r w:rsidRPr="002470D2">
                            <w:rPr>
                              <w:sz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3D496A" id="_x0000_t202" coordsize="21600,21600" o:spt="202" path="m,l,21600r21600,l21600,xe">
              <v:stroke joinstyle="miter"/>
              <v:path gradientshapeok="t" o:connecttype="rect"/>
            </v:shapetype>
            <v:shape id="Textfeld 5" o:spid="_x0000_s1028" type="#_x0000_t202" style="position:absolute;left:0;text-align:left;margin-left:455.55pt;margin-top:11.35pt;width:27.4pt;height:21.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" filled="f" stroked="f" strokeweight=".5pt">
              <v:textbox inset="0,0,0,0">
                <w:txbxContent>
                  <w:p w14:paraId="709AEA41" w14:textId="77777777" w:rsidR="00D42B99" w:rsidRPr="002470D2" w:rsidRDefault="00D42B99" w:rsidP="00D42B99">
                    <w:pPr>
                      <w:jc w:val="right"/>
                      <w:rPr>
                        <w:sz w:val="16"/>
                        <w:szCs w:val="16"/>
                      </w:rPr>
                    </w:pPr>
                    <w:r w:rsidRPr="002470D2">
                      <w:rPr>
                        <w:sz w:val="16"/>
                      </w:rPr>
                      <w:fldChar w:fldCharType="begin"/>
                    </w:r>
                    <w:r w:rsidRPr="002470D2">
                      <w:rPr>
                        <w:sz w:val="16"/>
                      </w:rPr>
                      <w:instrText xml:space="preserve"> PAGE   \* MERGEFORMAT </w:instrText>
                    </w:r>
                    <w:r w:rsidRPr="002470D2">
                      <w:rPr>
                        <w:sz w:val="16"/>
                      </w:rPr>
                      <w:fldChar w:fldCharType="separate"/>
                    </w:r>
                    <w:r w:rsidRPr="002470D2">
                      <w:rPr>
                        <w:sz w:val="16"/>
                      </w:rPr>
                      <w:t>2</w:t>
                    </w:r>
                    <w:r w:rsidRPr="002470D2">
                      <w:rPr>
                        <w:sz w:val="16"/>
                      </w:rPr>
                      <w:fldChar w:fldCharType="end"/>
                    </w:r>
                  </w:p>
                </w:txbxContent>
              </v:textbox>
            </v:shape>
          </w:pict>
        </mc:Fallback>
      </mc:AlternateContent>
    </w:r>
  </w:p>
  <w:p w14:paraId="395A893A" w14:textId="77777777" w:rsidR="00D42B99" w:rsidRPr="00D42B99" w:rsidRDefault="00D42B99" w:rsidP="00D42B99">
    <w:pPr>
      <w:pStyle w:val="Voettekst"/>
      <w:pBdr>
        <w:top w:val="single" w:sz="2" w:space="1" w:color="auto"/>
      </w:pBdr>
      <w:ind w:left="-567" w:right="-567"/>
      <w:rPr>
        <w:color w:val="808080" w:themeColor="background1" w:themeShade="80"/>
        <w:sz w:val="16"/>
        <w:szCs w:val="16"/>
      </w:rPr>
    </w:pPr>
    <w:r>
      <w:rPr>
        <w:color w:val="808080" w:themeColor="background1" w:themeShade="80"/>
        <w:sz w:val="16"/>
      </w:rPr>
      <w:t>Pour en savoir plus, veuillez contacter</w:t>
    </w:r>
  </w:p>
  <w:p w14:paraId="614F5095" w14:textId="77777777" w:rsidR="00D42B99" w:rsidRPr="007D426E" w:rsidRDefault="00D42B99" w:rsidP="00D42B99">
    <w:pPr>
      <w:pStyle w:val="Voettekst"/>
      <w:pBdr>
        <w:top w:val="single" w:sz="2" w:space="1" w:color="auto"/>
      </w:pBdr>
      <w:ind w:left="-567" w:right="-567"/>
      <w:rPr>
        <w:color w:val="808080" w:themeColor="background1" w:themeShade="80"/>
        <w:sz w:val="16"/>
        <w:szCs w:val="16"/>
        <w:lang w:val="nl-BE"/>
      </w:rPr>
    </w:pPr>
    <w:r w:rsidRPr="007D426E">
      <w:rPr>
        <w:color w:val="808080" w:themeColor="background1" w:themeShade="80"/>
        <w:sz w:val="16"/>
        <w:lang w:val="nl-BE"/>
      </w:rPr>
      <w:t>Mazda Motor Belux, Blaasveldstraat 162, 2830 Willebroek</w:t>
    </w:r>
  </w:p>
  <w:p w14:paraId="3AD34E27" w14:textId="77777777" w:rsidR="009811AB" w:rsidRPr="007D426E" w:rsidRDefault="00D42B99" w:rsidP="00D42B99">
    <w:pPr>
      <w:pStyle w:val="Voettekst"/>
      <w:pBdr>
        <w:top w:val="single" w:sz="2" w:space="1" w:color="auto"/>
      </w:pBdr>
      <w:ind w:left="-567" w:right="-567"/>
      <w:rPr>
        <w:color w:val="808080" w:themeColor="background1" w:themeShade="80"/>
        <w:sz w:val="16"/>
        <w:szCs w:val="16"/>
        <w:lang w:val="nl-BE"/>
      </w:rPr>
    </w:pPr>
    <w:hyperlink r:id="rId1" w:history="1">
      <w:r w:rsidRPr="007D426E">
        <w:rPr>
          <w:rStyle w:val="Hyperlink"/>
          <w:color w:val="023160" w:themeColor="hyperlink" w:themeShade="80"/>
          <w:sz w:val="16"/>
          <w:lang w:val="nl-BE"/>
        </w:rPr>
        <w:t>mazda-press@mazdaeur.com</w:t>
      </w:r>
    </w:hyperlink>
    <w:r w:rsidRPr="007D426E">
      <w:rPr>
        <w:color w:val="808080" w:themeColor="background1" w:themeShade="80"/>
        <w:sz w:val="16"/>
        <w:lang w:val="nl-BE"/>
      </w:rPr>
      <w:t xml:space="preserve"> </w:t>
    </w:r>
    <w:hyperlink r:id="rId2" w:history="1">
      <w:r w:rsidRPr="007D426E">
        <w:rPr>
          <w:rStyle w:val="Hyperlink"/>
          <w:color w:val="023160" w:themeColor="hyperlink" w:themeShade="80"/>
          <w:sz w:val="16"/>
          <w:lang w:val="nl-BE"/>
        </w:rPr>
        <w:t>www.mazda-press.be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DDD03" w14:textId="77777777" w:rsidR="006E3C1E" w:rsidRDefault="006E3C1E" w:rsidP="00972E15">
      <w:r>
        <w:separator/>
      </w:r>
    </w:p>
  </w:footnote>
  <w:footnote w:type="continuationSeparator" w:id="0">
    <w:p w14:paraId="7418D932" w14:textId="77777777" w:rsidR="006E3C1E" w:rsidRDefault="006E3C1E" w:rsidP="00972E15">
      <w:r>
        <w:continuationSeparator/>
      </w:r>
    </w:p>
  </w:footnote>
  <w:footnote w:id="1">
    <w:p w14:paraId="0A8DF4AA" w14:textId="19E94015" w:rsidR="005A16DC" w:rsidRDefault="005A16DC">
      <w:pPr>
        <w:pStyle w:val="Voetnoottekst"/>
        <w:rPr>
          <w:sz w:val="14"/>
          <w:szCs w:val="14"/>
        </w:rPr>
      </w:pPr>
      <w:r>
        <w:rPr>
          <w:rStyle w:val="Voetnootmarkering"/>
        </w:rPr>
        <w:footnoteRef/>
      </w:r>
      <w:r>
        <w:t xml:space="preserve"> </w:t>
      </w:r>
      <w:r>
        <w:rPr>
          <w:sz w:val="14"/>
        </w:rPr>
        <w:t xml:space="preserve">Mazda2 Hybrid Prime-Line : consommation de carburant : 3,7 l/100 km, émissions de CO₂ : 85 g/km (WLTP combinée).  </w:t>
      </w:r>
    </w:p>
    <w:p w14:paraId="46B90B45" w14:textId="244C204D" w:rsidR="005A16DC" w:rsidRDefault="005A16DC">
      <w:pPr>
        <w:pStyle w:val="Voetnoottekst"/>
        <w:rPr>
          <w:sz w:val="14"/>
          <w:szCs w:val="14"/>
        </w:rPr>
      </w:pPr>
      <w:r>
        <w:rPr>
          <w:sz w:val="14"/>
        </w:rPr>
        <w:t xml:space="preserve">Mazda2 Hybrid Centre-Line : consommation de carburant : 3,7 l/100 km, émissions de CO₂ : 85 g/km (WLTP combinée).  </w:t>
      </w:r>
    </w:p>
    <w:p w14:paraId="3B6CF3BE" w14:textId="20A9E794" w:rsidR="005A16DC" w:rsidRDefault="005A16DC">
      <w:pPr>
        <w:pStyle w:val="Voetnoottekst"/>
        <w:rPr>
          <w:sz w:val="14"/>
          <w:szCs w:val="14"/>
        </w:rPr>
      </w:pPr>
      <w:r>
        <w:rPr>
          <w:sz w:val="14"/>
        </w:rPr>
        <w:t xml:space="preserve">Mazda2 Hybrid Exclusive-Line : consommation de carburant : 3,9 l/100 km, émissions de CO₂ : 90 g/km (WLTP combinée).  </w:t>
      </w:r>
    </w:p>
    <w:p w14:paraId="1DCAF6EE" w14:textId="15BF6E2B" w:rsidR="005A16DC" w:rsidRDefault="005A16DC">
      <w:pPr>
        <w:pStyle w:val="Voetnoottekst"/>
        <w:rPr>
          <w:sz w:val="14"/>
          <w:szCs w:val="14"/>
        </w:rPr>
      </w:pPr>
      <w:r>
        <w:rPr>
          <w:sz w:val="14"/>
        </w:rPr>
        <w:t xml:space="preserve">Mazda2 Hybrid Homura : consommation de carburant : 4,1 l/100 km, émissions de CO₂ : 95 g/km (WLTP combinée).  </w:t>
      </w:r>
    </w:p>
    <w:p w14:paraId="1C29A604" w14:textId="244729B7" w:rsidR="005A16DC" w:rsidRPr="005A16DC" w:rsidRDefault="005A16DC">
      <w:pPr>
        <w:pStyle w:val="Voetnoottekst"/>
        <w:rPr>
          <w:sz w:val="14"/>
          <w:szCs w:val="14"/>
        </w:rPr>
      </w:pPr>
      <w:r>
        <w:rPr>
          <w:sz w:val="14"/>
        </w:rPr>
        <w:t>Mazda2 Hybrid Homura Plus : consommation de carburant : 4,2 l/100 km, émissions de CO₂ : 96 g/km (WLTP combinée</w:t>
      </w:r>
      <w:r w:rsidR="00FB029E">
        <w:rPr>
          <w:sz w:val="14"/>
        </w:rPr>
        <w:t>)</w:t>
      </w:r>
      <w:r>
        <w:rPr>
          <w:sz w:val="14"/>
        </w:rPr>
        <w:t>.</w:t>
      </w:r>
    </w:p>
  </w:footnote>
  <w:footnote w:id="2">
    <w:p w14:paraId="79BDC248" w14:textId="786370BF" w:rsidR="00C32DD5" w:rsidRDefault="00C32DD5">
      <w:pPr>
        <w:pStyle w:val="Voetnoottekst"/>
        <w:rPr>
          <w:sz w:val="14"/>
          <w:szCs w:val="14"/>
        </w:rPr>
      </w:pPr>
      <w:r>
        <w:rPr>
          <w:rStyle w:val="Voetnootmarkering"/>
        </w:rPr>
        <w:footnoteRef/>
      </w:r>
      <w:r>
        <w:rPr>
          <w:sz w:val="14"/>
        </w:rPr>
        <w:t>Les phares et feux arrière à LED sont disponibles à partir de la ligne d’équipement Exclusive.</w:t>
      </w:r>
    </w:p>
    <w:p w14:paraId="6A0C2D27" w14:textId="77777777" w:rsidR="003366C1" w:rsidRPr="007D426E" w:rsidRDefault="003366C1">
      <w:pPr>
        <w:pStyle w:val="Voetnoottekst"/>
        <w:rPr>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9D753" w14:textId="3F4897A2" w:rsidR="004D2F59" w:rsidRDefault="003E2B5D">
    <w:pPr>
      <w:pStyle w:val="Koptekst"/>
    </w:pPr>
    <w:r>
      <w:rPr>
        <w:noProof/>
      </w:rPr>
      <mc:AlternateContent>
        <mc:Choice Requires="wps">
          <w:drawing>
            <wp:anchor distT="0" distB="0" distL="0" distR="0" simplePos="0" relativeHeight="251660291" behindDoc="0" locked="0" layoutInCell="1" allowOverlap="1" wp14:anchorId="5EEDF8FE" wp14:editId="493590FD">
              <wp:simplePos x="635" y="635"/>
              <wp:positionH relativeFrom="page">
                <wp:align>left</wp:align>
              </wp:positionH>
              <wp:positionV relativeFrom="page">
                <wp:align>top</wp:align>
              </wp:positionV>
              <wp:extent cx="1823085" cy="321945"/>
              <wp:effectExtent l="0" t="0" r="5715" b="1905"/>
              <wp:wrapNone/>
              <wp:docPr id="1579413517" name="Text Box 2" descr="Classified as Mazda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3085" cy="321945"/>
                      </a:xfrm>
                      <a:prstGeom prst="rect">
                        <a:avLst/>
                      </a:prstGeom>
                      <a:noFill/>
                      <a:ln>
                        <a:noFill/>
                      </a:ln>
                    </wps:spPr>
                    <wps:txbx>
                      <w:txbxContent>
                        <w:p w14:paraId="4DA8F3C8" w14:textId="659D26C1" w:rsidR="003E2B5D" w:rsidRPr="003E2B5D" w:rsidRDefault="003E2B5D" w:rsidP="003E2B5D">
                          <w:pPr>
                            <w:rPr>
                              <w:rFonts w:ascii="Arial" w:eastAsia="Arial" w:hAnsi="Arial" w:cs="Arial"/>
                              <w:noProof/>
                              <w:color w:val="7F7F7F"/>
                              <w:sz w:val="18"/>
                              <w:szCs w:val="18"/>
                            </w:rPr>
                          </w:pPr>
                          <w:r>
                            <w:rPr>
                              <w:rFonts w:ascii="Arial" w:hAnsi="Arial"/>
                              <w:color w:val="7F7F7F"/>
                              <w:sz w:val="18"/>
                            </w:rPr>
                            <w:t>Classée comme communication Mazda restreinte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EEDF8FE" id="_x0000_t202" coordsize="21600,21600" o:spt="202" path="m,l,21600r21600,l21600,xe">
              <v:stroke joinstyle="miter"/>
              <v:path gradientshapeok="t" o:connecttype="rect"/>
            </v:shapetype>
            <v:shape id="Text Box 2" o:spid="_x0000_s1026" type="#_x0000_t202" alt="Classified as Mazda Restricted" style="position:absolute;margin-left:0;margin-top:0;width:143.55pt;height:25.35pt;z-index:25166029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" filled="f" stroked="f">
              <v:textbox style="mso-fit-shape-to-text:t" inset="20pt,15pt,0,0">
                <w:txbxContent>
                  <w:p w14:paraId="4DA8F3C8" w14:textId="659D26C1" w:rsidR="003E2B5D" w:rsidRPr="003E2B5D" w:rsidRDefault="003E2B5D" w:rsidP="003E2B5D">
                    <w:pPr>
                      <w:rPr>
                        <w:rFonts w:ascii="Arial" w:eastAsia="Arial" w:hAnsi="Arial" w:cs="Arial"/>
                        <w:noProof/>
                        <w:color w:val="7F7F7F"/>
                        <w:sz w:val="18"/>
                        <w:szCs w:val="18"/>
                      </w:rPr>
                    </w:pPr>
                    <w:r>
                      <w:rPr>
                        <w:rFonts w:ascii="Arial" w:hAnsi="Arial"/>
                        <w:color w:val="7F7F7F"/>
                        <w:sz w:val="18"/>
                      </w:rPr>
                      <w:t>Classée comme communication Mazda restreinte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FB024" w14:textId="79C29740" w:rsidR="00102B1D" w:rsidRPr="00D42B99" w:rsidRDefault="003E2B5D" w:rsidP="008D2E6C">
    <w:pPr>
      <w:pStyle w:val="Kop3"/>
    </w:pPr>
    <w:bookmarkStart w:id="0" w:name="_Hlk200639521"/>
    <w:r>
      <w:rPr>
        <w:noProof/>
      </w:rPr>
      <mc:AlternateContent>
        <mc:Choice Requires="wps">
          <w:drawing>
            <wp:anchor distT="0" distB="0" distL="0" distR="0" simplePos="0" relativeHeight="251661315" behindDoc="0" locked="0" layoutInCell="1" allowOverlap="1" wp14:anchorId="3931639E" wp14:editId="28079329">
              <wp:simplePos x="904875" y="1800225"/>
              <wp:positionH relativeFrom="page">
                <wp:align>left</wp:align>
              </wp:positionH>
              <wp:positionV relativeFrom="page">
                <wp:align>top</wp:align>
              </wp:positionV>
              <wp:extent cx="1823085" cy="321945"/>
              <wp:effectExtent l="0" t="0" r="5715" b="1905"/>
              <wp:wrapNone/>
              <wp:docPr id="945601894" name="Text Box 3" descr="Classified as Mazda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3085" cy="321945"/>
                      </a:xfrm>
                      <a:prstGeom prst="rect">
                        <a:avLst/>
                      </a:prstGeom>
                      <a:noFill/>
                      <a:ln>
                        <a:noFill/>
                      </a:ln>
                    </wps:spPr>
                    <wps:txbx>
                      <w:txbxContent>
                        <w:p w14:paraId="1D400779" w14:textId="096DE32C" w:rsidR="003E2B5D" w:rsidRPr="003E2B5D" w:rsidRDefault="003E2B5D" w:rsidP="003E2B5D">
                          <w:pPr>
                            <w:rPr>
                              <w:rFonts w:ascii="Arial" w:eastAsia="Arial" w:hAnsi="Arial" w:cs="Arial"/>
                              <w:noProof/>
                              <w:color w:val="7F7F7F"/>
                              <w:sz w:val="18"/>
                              <w:szCs w:val="18"/>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931639E" id="_x0000_t202" coordsize="21600,21600" o:spt="202" path="m,l,21600r21600,l21600,xe">
              <v:stroke joinstyle="miter"/>
              <v:path gradientshapeok="t" o:connecttype="rect"/>
            </v:shapetype>
            <v:shape id="Text Box 3" o:spid="_x0000_s1027" type="#_x0000_t202" alt="Classified as Mazda Restricted" style="position:absolute;margin-left:0;margin-top:0;width:143.55pt;height:25.35pt;z-index:251661315;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" filled="f" stroked="f">
              <v:textbox style="mso-fit-shape-to-text:t" inset="20pt,15pt,0,0">
                <w:txbxContent>
                  <w:p w14:paraId="1D400779" w14:textId="096DE32C" w:rsidR="003E2B5D" w:rsidRPr="003E2B5D" w:rsidRDefault="003E2B5D" w:rsidP="003E2B5D">
                    <w:pPr>
                      <w:rPr>
                        <w:rFonts w:ascii="Arial" w:eastAsia="Arial" w:hAnsi="Arial" w:cs="Arial"/>
                        <w:noProof/>
                        <w:color w:val="7F7F7F"/>
                        <w:sz w:val="18"/>
                        <w:szCs w:val="18"/>
                      </w:rPr>
                    </w:pPr>
                  </w:p>
                </w:txbxContent>
              </v:textbox>
              <w10:wrap anchorx="page" anchory="page"/>
            </v:shape>
          </w:pict>
        </mc:Fallback>
      </mc:AlternateContent>
    </w:r>
    <w:r>
      <w:rPr>
        <w:noProof/>
      </w:rPr>
      <w:drawing>
        <wp:anchor distT="0" distB="0" distL="114300" distR="114300" simplePos="0" relativeHeight="251658240" behindDoc="0" locked="1" layoutInCell="1" allowOverlap="1" wp14:anchorId="69C74C7B" wp14:editId="1DCDEE57">
          <wp:simplePos x="0" y="0"/>
          <wp:positionH relativeFrom="rightMargin">
            <wp:posOffset>-900430</wp:posOffset>
          </wp:positionH>
          <wp:positionV relativeFrom="page">
            <wp:posOffset>540385</wp:posOffset>
          </wp:positionV>
          <wp:extent cx="1080000" cy="928800"/>
          <wp:effectExtent l="0" t="0" r="0" b="0"/>
          <wp:wrapNone/>
          <wp:docPr id="161669488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128902" name=""/>
                  <pic:cNvPicPr/>
                </pic:nvPicPr>
                <pic:blipFill>
                  <a:blip r:embed="rId1">
                    <a:extLst>
                      <a:ext uri="{96DAC541-7B7A-43D3-8B79-37D633B846F1}">
                        <asvg:svgBlip xmlns:asvg="http://schemas.microsoft.com/office/drawing/2016/SVG/main" r:embed="rId2"/>
                      </a:ext>
                    </a:extLst>
                  </a:blip>
                  <a:stretch>
                    <a:fillRect/>
                  </a:stretch>
                </pic:blipFill>
                <pic:spPr>
                  <a:xfrm>
                    <a:off x="0" y="0"/>
                    <a:ext cx="1080000" cy="928800"/>
                  </a:xfrm>
                  <a:prstGeom prst="rect">
                    <a:avLst/>
                  </a:prstGeom>
                </pic:spPr>
              </pic:pic>
            </a:graphicData>
          </a:graphic>
          <wp14:sizeRelH relativeFrom="margin">
            <wp14:pctWidth>0</wp14:pctWidth>
          </wp14:sizeRelH>
          <wp14:sizeRelV relativeFrom="margin">
            <wp14:pctHeight>0</wp14:pctHeight>
          </wp14:sizeRelV>
        </wp:anchor>
      </w:drawing>
    </w:r>
    <w:r>
      <w:t>MAZDA MOTOR BELUX- COMMUNIQUE DE PRESSE</w:t>
    </w:r>
  </w:p>
  <w:bookmarkEnd w:id="0"/>
  <w:p w14:paraId="56253B81" w14:textId="77777777" w:rsidR="00B447ED" w:rsidRPr="007D426E" w:rsidRDefault="00B447ED" w:rsidP="00F231CB">
    <w:pPr>
      <w:rPr>
        <w:rFonts w:cs="Arial"/>
        <w:b/>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1A4FA" w14:textId="1E16FD04" w:rsidR="004D2F59" w:rsidRDefault="003E2B5D">
    <w:pPr>
      <w:pStyle w:val="Koptekst"/>
    </w:pPr>
    <w:r>
      <w:rPr>
        <w:noProof/>
      </w:rPr>
      <mc:AlternateContent>
        <mc:Choice Requires="wps">
          <w:drawing>
            <wp:anchor distT="0" distB="0" distL="0" distR="0" simplePos="0" relativeHeight="251659267" behindDoc="0" locked="0" layoutInCell="1" allowOverlap="1" wp14:anchorId="72F54C2E" wp14:editId="0DBEAFA9">
              <wp:simplePos x="635" y="635"/>
              <wp:positionH relativeFrom="page">
                <wp:align>left</wp:align>
              </wp:positionH>
              <wp:positionV relativeFrom="page">
                <wp:align>top</wp:align>
              </wp:positionV>
              <wp:extent cx="1823085" cy="321945"/>
              <wp:effectExtent l="0" t="0" r="5715" b="1905"/>
              <wp:wrapNone/>
              <wp:docPr id="1270774657" name="Text Box 1" descr="Classified as Mazda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3085" cy="321945"/>
                      </a:xfrm>
                      <a:prstGeom prst="rect">
                        <a:avLst/>
                      </a:prstGeom>
                      <a:noFill/>
                      <a:ln>
                        <a:noFill/>
                      </a:ln>
                    </wps:spPr>
                    <wps:txbx>
                      <w:txbxContent>
                        <w:p w14:paraId="736F7457" w14:textId="15CF2558" w:rsidR="003E2B5D" w:rsidRPr="003E2B5D" w:rsidRDefault="003E2B5D" w:rsidP="003E2B5D">
                          <w:pPr>
                            <w:rPr>
                              <w:rFonts w:ascii="Arial" w:eastAsia="Arial" w:hAnsi="Arial" w:cs="Arial"/>
                              <w:noProof/>
                              <w:color w:val="7F7F7F"/>
                              <w:sz w:val="18"/>
                              <w:szCs w:val="18"/>
                            </w:rPr>
                          </w:pPr>
                          <w:r>
                            <w:rPr>
                              <w:rFonts w:ascii="Arial" w:hAnsi="Arial"/>
                              <w:color w:val="7F7F7F"/>
                              <w:sz w:val="18"/>
                            </w:rPr>
                            <w:t>Classé comme communication Mazda restreinte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2F54C2E" id="_x0000_t202" coordsize="21600,21600" o:spt="202" path="m,l,21600r21600,l21600,xe">
              <v:stroke joinstyle="miter"/>
              <v:path gradientshapeok="t" o:connecttype="rect"/>
            </v:shapetype>
            <v:shape id="Text Box 1" o:spid="_x0000_s1029" type="#_x0000_t202" alt="Classified as Mazda Restricted" style="position:absolute;margin-left:0;margin-top:0;width:143.55pt;height:25.35pt;z-index:251659267;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" filled="f" stroked="f">
              <v:textbox style="mso-fit-shape-to-text:t" inset="20pt,15pt,0,0">
                <w:txbxContent>
                  <w:p w14:paraId="736F7457" w14:textId="15CF2558" w:rsidR="003E2B5D" w:rsidRPr="003E2B5D" w:rsidRDefault="003E2B5D" w:rsidP="003E2B5D">
                    <w:pPr>
                      <w:rPr>
                        <w:rFonts w:ascii="Arial" w:eastAsia="Arial" w:hAnsi="Arial" w:cs="Arial"/>
                        <w:noProof/>
                        <w:color w:val="7F7F7F"/>
                        <w:sz w:val="18"/>
                        <w:szCs w:val="18"/>
                      </w:rPr>
                    </w:pPr>
                    <w:r>
                      <w:rPr>
                        <w:rFonts w:ascii="Arial" w:hAnsi="Arial"/>
                        <w:color w:val="7F7F7F"/>
                        <w:sz w:val="18"/>
                      </w:rPr>
                      <w:t>Classé comme communication Mazda restreinte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9602F"/>
    <w:multiLevelType w:val="hybridMultilevel"/>
    <w:tmpl w:val="2392DE90"/>
    <w:lvl w:ilvl="0" w:tplc="B7DCE958">
      <w:start w:val="1"/>
      <w:numFmt w:val="bullet"/>
      <w:lvlText w:val="o"/>
      <w:lvlJc w:val="left"/>
      <w:pPr>
        <w:ind w:left="1440" w:hanging="360"/>
      </w:pPr>
      <w:rPr>
        <w:rFonts w:ascii="Courier New" w:hAnsi="Courier New" w:cs="Courier New" w:hint="default"/>
        <w:lang w:val="en-US"/>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84E443E"/>
    <w:multiLevelType w:val="hybridMultilevel"/>
    <w:tmpl w:val="4E14A666"/>
    <w:lvl w:ilvl="0" w:tplc="37E6E38E">
      <w:start w:val="1"/>
      <w:numFmt w:val="bullet"/>
      <w:pStyle w:val="Kop2"/>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E2369F2"/>
    <w:multiLevelType w:val="hybridMultilevel"/>
    <w:tmpl w:val="D7CE919A"/>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07C358C"/>
    <w:multiLevelType w:val="hybridMultilevel"/>
    <w:tmpl w:val="A72497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237E1D"/>
    <w:multiLevelType w:val="hybridMultilevel"/>
    <w:tmpl w:val="EDEC2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B50C59"/>
    <w:multiLevelType w:val="hybridMultilevel"/>
    <w:tmpl w:val="30AE07D8"/>
    <w:lvl w:ilvl="0" w:tplc="6C464A3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6F54A1E"/>
    <w:multiLevelType w:val="hybridMultilevel"/>
    <w:tmpl w:val="6914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480E9F"/>
    <w:multiLevelType w:val="multilevel"/>
    <w:tmpl w:val="2420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48755F"/>
    <w:multiLevelType w:val="hybridMultilevel"/>
    <w:tmpl w:val="16F2A836"/>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23429779">
    <w:abstractNumId w:val="5"/>
  </w:num>
  <w:num w:numId="2" w16cid:durableId="951521170">
    <w:abstractNumId w:val="7"/>
  </w:num>
  <w:num w:numId="3" w16cid:durableId="1603948704">
    <w:abstractNumId w:val="6"/>
  </w:num>
  <w:num w:numId="4" w16cid:durableId="1117068507">
    <w:abstractNumId w:val="5"/>
  </w:num>
  <w:num w:numId="5" w16cid:durableId="1102847568">
    <w:abstractNumId w:val="1"/>
  </w:num>
  <w:num w:numId="6" w16cid:durableId="1558593259">
    <w:abstractNumId w:val="3"/>
  </w:num>
  <w:num w:numId="7" w16cid:durableId="71781190">
    <w:abstractNumId w:val="8"/>
  </w:num>
  <w:num w:numId="8" w16cid:durableId="910391157">
    <w:abstractNumId w:val="0"/>
  </w:num>
  <w:num w:numId="9" w16cid:durableId="1095631487">
    <w:abstractNumId w:val="2"/>
  </w:num>
  <w:num w:numId="10" w16cid:durableId="1465805298">
    <w:abstractNumId w:val="4"/>
  </w:num>
  <w:num w:numId="11" w16cid:durableId="15265606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8D9"/>
    <w:rsid w:val="0000100C"/>
    <w:rsid w:val="000035DC"/>
    <w:rsid w:val="00005463"/>
    <w:rsid w:val="000104A3"/>
    <w:rsid w:val="00010727"/>
    <w:rsid w:val="0001124B"/>
    <w:rsid w:val="000140B9"/>
    <w:rsid w:val="00014F3D"/>
    <w:rsid w:val="00016346"/>
    <w:rsid w:val="000163C6"/>
    <w:rsid w:val="00016753"/>
    <w:rsid w:val="0002086A"/>
    <w:rsid w:val="0002128F"/>
    <w:rsid w:val="000233B4"/>
    <w:rsid w:val="00023777"/>
    <w:rsid w:val="000237E6"/>
    <w:rsid w:val="00024233"/>
    <w:rsid w:val="00027703"/>
    <w:rsid w:val="00027799"/>
    <w:rsid w:val="00027FD3"/>
    <w:rsid w:val="00030E12"/>
    <w:rsid w:val="00033788"/>
    <w:rsid w:val="00041C1A"/>
    <w:rsid w:val="000437A3"/>
    <w:rsid w:val="00043FED"/>
    <w:rsid w:val="00051427"/>
    <w:rsid w:val="0005266A"/>
    <w:rsid w:val="00053407"/>
    <w:rsid w:val="000541C4"/>
    <w:rsid w:val="00057380"/>
    <w:rsid w:val="000621BF"/>
    <w:rsid w:val="000650E6"/>
    <w:rsid w:val="00065546"/>
    <w:rsid w:val="00065BBB"/>
    <w:rsid w:val="0007087B"/>
    <w:rsid w:val="000713C1"/>
    <w:rsid w:val="0007372F"/>
    <w:rsid w:val="0007475E"/>
    <w:rsid w:val="000766F8"/>
    <w:rsid w:val="0008284A"/>
    <w:rsid w:val="000837AF"/>
    <w:rsid w:val="00086C12"/>
    <w:rsid w:val="0009077C"/>
    <w:rsid w:val="00090E48"/>
    <w:rsid w:val="0009290D"/>
    <w:rsid w:val="00092960"/>
    <w:rsid w:val="00094199"/>
    <w:rsid w:val="000951E2"/>
    <w:rsid w:val="000A1AF0"/>
    <w:rsid w:val="000A5116"/>
    <w:rsid w:val="000A54CF"/>
    <w:rsid w:val="000B6D1D"/>
    <w:rsid w:val="000B7E87"/>
    <w:rsid w:val="000C1365"/>
    <w:rsid w:val="000C17BB"/>
    <w:rsid w:val="000C277B"/>
    <w:rsid w:val="000C305F"/>
    <w:rsid w:val="000C6DA6"/>
    <w:rsid w:val="000D10DB"/>
    <w:rsid w:val="000D1923"/>
    <w:rsid w:val="000D1AE3"/>
    <w:rsid w:val="000D3BD9"/>
    <w:rsid w:val="000D445C"/>
    <w:rsid w:val="000D5F41"/>
    <w:rsid w:val="000E351A"/>
    <w:rsid w:val="000E4417"/>
    <w:rsid w:val="000E7A8D"/>
    <w:rsid w:val="000F0FF6"/>
    <w:rsid w:val="000F12FF"/>
    <w:rsid w:val="000F3F90"/>
    <w:rsid w:val="000F5985"/>
    <w:rsid w:val="000F6A42"/>
    <w:rsid w:val="00101253"/>
    <w:rsid w:val="00101AC9"/>
    <w:rsid w:val="00102B1D"/>
    <w:rsid w:val="00105E2E"/>
    <w:rsid w:val="001060FF"/>
    <w:rsid w:val="001064BF"/>
    <w:rsid w:val="001068CB"/>
    <w:rsid w:val="00107499"/>
    <w:rsid w:val="00107589"/>
    <w:rsid w:val="0011074E"/>
    <w:rsid w:val="001120F8"/>
    <w:rsid w:val="001137A8"/>
    <w:rsid w:val="00115572"/>
    <w:rsid w:val="00115E5F"/>
    <w:rsid w:val="00124E2D"/>
    <w:rsid w:val="00126594"/>
    <w:rsid w:val="00126C15"/>
    <w:rsid w:val="0012734D"/>
    <w:rsid w:val="00127B45"/>
    <w:rsid w:val="00132D38"/>
    <w:rsid w:val="001353A5"/>
    <w:rsid w:val="00135A64"/>
    <w:rsid w:val="00140A06"/>
    <w:rsid w:val="00146633"/>
    <w:rsid w:val="001471A8"/>
    <w:rsid w:val="00147BE0"/>
    <w:rsid w:val="0015079A"/>
    <w:rsid w:val="00150BDC"/>
    <w:rsid w:val="00152437"/>
    <w:rsid w:val="001524A4"/>
    <w:rsid w:val="00153179"/>
    <w:rsid w:val="00153AD0"/>
    <w:rsid w:val="00154391"/>
    <w:rsid w:val="00155877"/>
    <w:rsid w:val="00157361"/>
    <w:rsid w:val="00160541"/>
    <w:rsid w:val="0016079D"/>
    <w:rsid w:val="00162757"/>
    <w:rsid w:val="00164DB3"/>
    <w:rsid w:val="0016614F"/>
    <w:rsid w:val="0016783E"/>
    <w:rsid w:val="00171DA7"/>
    <w:rsid w:val="001720B3"/>
    <w:rsid w:val="001731D8"/>
    <w:rsid w:val="0017567A"/>
    <w:rsid w:val="0017619C"/>
    <w:rsid w:val="0017637E"/>
    <w:rsid w:val="00176C09"/>
    <w:rsid w:val="001804EE"/>
    <w:rsid w:val="00181B52"/>
    <w:rsid w:val="00184457"/>
    <w:rsid w:val="001869BA"/>
    <w:rsid w:val="00186DB3"/>
    <w:rsid w:val="00187835"/>
    <w:rsid w:val="00191098"/>
    <w:rsid w:val="001926D4"/>
    <w:rsid w:val="00193041"/>
    <w:rsid w:val="001942B9"/>
    <w:rsid w:val="00196371"/>
    <w:rsid w:val="00196D84"/>
    <w:rsid w:val="001A1F58"/>
    <w:rsid w:val="001A3085"/>
    <w:rsid w:val="001A44BF"/>
    <w:rsid w:val="001A5A27"/>
    <w:rsid w:val="001A656C"/>
    <w:rsid w:val="001A6B90"/>
    <w:rsid w:val="001B375B"/>
    <w:rsid w:val="001B427E"/>
    <w:rsid w:val="001B516D"/>
    <w:rsid w:val="001C0FBA"/>
    <w:rsid w:val="001C17AA"/>
    <w:rsid w:val="001C3BC6"/>
    <w:rsid w:val="001D0A2A"/>
    <w:rsid w:val="001D174B"/>
    <w:rsid w:val="001D4018"/>
    <w:rsid w:val="001D4738"/>
    <w:rsid w:val="001D4E86"/>
    <w:rsid w:val="001D59C3"/>
    <w:rsid w:val="001D5A45"/>
    <w:rsid w:val="001D6009"/>
    <w:rsid w:val="001D7A39"/>
    <w:rsid w:val="001E0348"/>
    <w:rsid w:val="001E1C93"/>
    <w:rsid w:val="001E21F2"/>
    <w:rsid w:val="001E29A0"/>
    <w:rsid w:val="001E607B"/>
    <w:rsid w:val="001E7949"/>
    <w:rsid w:val="001E7A2C"/>
    <w:rsid w:val="001F0243"/>
    <w:rsid w:val="001F13E2"/>
    <w:rsid w:val="001F35E2"/>
    <w:rsid w:val="001F3622"/>
    <w:rsid w:val="001F53B8"/>
    <w:rsid w:val="001F76E3"/>
    <w:rsid w:val="001F7EA5"/>
    <w:rsid w:val="00201A48"/>
    <w:rsid w:val="00201D21"/>
    <w:rsid w:val="00204393"/>
    <w:rsid w:val="002063C3"/>
    <w:rsid w:val="002068B0"/>
    <w:rsid w:val="0020788A"/>
    <w:rsid w:val="002105E5"/>
    <w:rsid w:val="00211588"/>
    <w:rsid w:val="00212296"/>
    <w:rsid w:val="00212858"/>
    <w:rsid w:val="0021352C"/>
    <w:rsid w:val="002162A4"/>
    <w:rsid w:val="0021630C"/>
    <w:rsid w:val="00222BE6"/>
    <w:rsid w:val="00222C74"/>
    <w:rsid w:val="002232E9"/>
    <w:rsid w:val="00233E76"/>
    <w:rsid w:val="0023519B"/>
    <w:rsid w:val="002362E1"/>
    <w:rsid w:val="00237C4B"/>
    <w:rsid w:val="00240403"/>
    <w:rsid w:val="0024088E"/>
    <w:rsid w:val="00240C81"/>
    <w:rsid w:val="00251714"/>
    <w:rsid w:val="00252922"/>
    <w:rsid w:val="0025474A"/>
    <w:rsid w:val="00254832"/>
    <w:rsid w:val="002558C3"/>
    <w:rsid w:val="00256B06"/>
    <w:rsid w:val="00257030"/>
    <w:rsid w:val="002615FE"/>
    <w:rsid w:val="00261C23"/>
    <w:rsid w:val="00262C07"/>
    <w:rsid w:val="00263212"/>
    <w:rsid w:val="0026349B"/>
    <w:rsid w:val="00264B3C"/>
    <w:rsid w:val="00273EDD"/>
    <w:rsid w:val="002757E6"/>
    <w:rsid w:val="002772A5"/>
    <w:rsid w:val="00283B58"/>
    <w:rsid w:val="00284107"/>
    <w:rsid w:val="00284A62"/>
    <w:rsid w:val="00286666"/>
    <w:rsid w:val="0029048A"/>
    <w:rsid w:val="00291E4B"/>
    <w:rsid w:val="00291F10"/>
    <w:rsid w:val="002924F8"/>
    <w:rsid w:val="00295F9C"/>
    <w:rsid w:val="00295FA0"/>
    <w:rsid w:val="002A2DDB"/>
    <w:rsid w:val="002A2FDA"/>
    <w:rsid w:val="002A4D81"/>
    <w:rsid w:val="002A628B"/>
    <w:rsid w:val="002B04D3"/>
    <w:rsid w:val="002B0B62"/>
    <w:rsid w:val="002B30C1"/>
    <w:rsid w:val="002B4B85"/>
    <w:rsid w:val="002B52A4"/>
    <w:rsid w:val="002B5637"/>
    <w:rsid w:val="002B6C12"/>
    <w:rsid w:val="002C02B0"/>
    <w:rsid w:val="002C1104"/>
    <w:rsid w:val="002C15BA"/>
    <w:rsid w:val="002C1872"/>
    <w:rsid w:val="002C3E51"/>
    <w:rsid w:val="002D0049"/>
    <w:rsid w:val="002D0A64"/>
    <w:rsid w:val="002D1B8C"/>
    <w:rsid w:val="002D1CE5"/>
    <w:rsid w:val="002D6E78"/>
    <w:rsid w:val="002D7AF7"/>
    <w:rsid w:val="002E0B95"/>
    <w:rsid w:val="002E5A80"/>
    <w:rsid w:val="002E5D76"/>
    <w:rsid w:val="002F3387"/>
    <w:rsid w:val="002F3AC5"/>
    <w:rsid w:val="002F3EF7"/>
    <w:rsid w:val="002F468C"/>
    <w:rsid w:val="002F4AE2"/>
    <w:rsid w:val="002F5541"/>
    <w:rsid w:val="002F713E"/>
    <w:rsid w:val="002F7B76"/>
    <w:rsid w:val="003003B4"/>
    <w:rsid w:val="00301F30"/>
    <w:rsid w:val="0030548A"/>
    <w:rsid w:val="00310675"/>
    <w:rsid w:val="00312095"/>
    <w:rsid w:val="003141F1"/>
    <w:rsid w:val="0031427C"/>
    <w:rsid w:val="00314823"/>
    <w:rsid w:val="00315091"/>
    <w:rsid w:val="003154F4"/>
    <w:rsid w:val="00315C8B"/>
    <w:rsid w:val="003205E5"/>
    <w:rsid w:val="00321345"/>
    <w:rsid w:val="003233D1"/>
    <w:rsid w:val="00324D96"/>
    <w:rsid w:val="00325D07"/>
    <w:rsid w:val="0032668A"/>
    <w:rsid w:val="00327AAA"/>
    <w:rsid w:val="00327FD6"/>
    <w:rsid w:val="003310BE"/>
    <w:rsid w:val="00332688"/>
    <w:rsid w:val="003327D5"/>
    <w:rsid w:val="00333F96"/>
    <w:rsid w:val="0033576B"/>
    <w:rsid w:val="003366C1"/>
    <w:rsid w:val="00336EEB"/>
    <w:rsid w:val="00343BE8"/>
    <w:rsid w:val="003448F8"/>
    <w:rsid w:val="00344CC4"/>
    <w:rsid w:val="0034720E"/>
    <w:rsid w:val="00347D26"/>
    <w:rsid w:val="0035295D"/>
    <w:rsid w:val="00352F44"/>
    <w:rsid w:val="003530B3"/>
    <w:rsid w:val="00356C0A"/>
    <w:rsid w:val="003570A1"/>
    <w:rsid w:val="003574F8"/>
    <w:rsid w:val="00357620"/>
    <w:rsid w:val="0036291B"/>
    <w:rsid w:val="00362BF3"/>
    <w:rsid w:val="0036557E"/>
    <w:rsid w:val="0037086E"/>
    <w:rsid w:val="00370FB7"/>
    <w:rsid w:val="003711C3"/>
    <w:rsid w:val="00372AA4"/>
    <w:rsid w:val="0037366A"/>
    <w:rsid w:val="00374280"/>
    <w:rsid w:val="00374BB4"/>
    <w:rsid w:val="00375B08"/>
    <w:rsid w:val="0037721F"/>
    <w:rsid w:val="00377C27"/>
    <w:rsid w:val="0038097F"/>
    <w:rsid w:val="0038104E"/>
    <w:rsid w:val="00383B09"/>
    <w:rsid w:val="00384939"/>
    <w:rsid w:val="003852BA"/>
    <w:rsid w:val="00385BF8"/>
    <w:rsid w:val="00387507"/>
    <w:rsid w:val="00391139"/>
    <w:rsid w:val="003927FE"/>
    <w:rsid w:val="00394678"/>
    <w:rsid w:val="00394B0A"/>
    <w:rsid w:val="003A118B"/>
    <w:rsid w:val="003A31A1"/>
    <w:rsid w:val="003A683F"/>
    <w:rsid w:val="003A6A5C"/>
    <w:rsid w:val="003A72F1"/>
    <w:rsid w:val="003B140D"/>
    <w:rsid w:val="003B1BD9"/>
    <w:rsid w:val="003B1F1B"/>
    <w:rsid w:val="003B2C73"/>
    <w:rsid w:val="003B3C32"/>
    <w:rsid w:val="003B481A"/>
    <w:rsid w:val="003B5FD4"/>
    <w:rsid w:val="003B62BD"/>
    <w:rsid w:val="003B7676"/>
    <w:rsid w:val="003C0552"/>
    <w:rsid w:val="003C05AD"/>
    <w:rsid w:val="003C37DB"/>
    <w:rsid w:val="003C78DB"/>
    <w:rsid w:val="003D1066"/>
    <w:rsid w:val="003D279E"/>
    <w:rsid w:val="003E0291"/>
    <w:rsid w:val="003E2022"/>
    <w:rsid w:val="003E22A3"/>
    <w:rsid w:val="003E2B5D"/>
    <w:rsid w:val="003E5567"/>
    <w:rsid w:val="003E55D1"/>
    <w:rsid w:val="003E5F90"/>
    <w:rsid w:val="003E644C"/>
    <w:rsid w:val="003E668E"/>
    <w:rsid w:val="003E6A47"/>
    <w:rsid w:val="003F01FC"/>
    <w:rsid w:val="003F0382"/>
    <w:rsid w:val="003F05F6"/>
    <w:rsid w:val="003F224B"/>
    <w:rsid w:val="003F2695"/>
    <w:rsid w:val="003F3042"/>
    <w:rsid w:val="003F48CC"/>
    <w:rsid w:val="003F5AFE"/>
    <w:rsid w:val="003F5CAA"/>
    <w:rsid w:val="004028B3"/>
    <w:rsid w:val="00402CF6"/>
    <w:rsid w:val="0040348B"/>
    <w:rsid w:val="00404F1C"/>
    <w:rsid w:val="004064CF"/>
    <w:rsid w:val="00406711"/>
    <w:rsid w:val="004107F9"/>
    <w:rsid w:val="00410EBE"/>
    <w:rsid w:val="00411735"/>
    <w:rsid w:val="00412087"/>
    <w:rsid w:val="00416563"/>
    <w:rsid w:val="00420D8B"/>
    <w:rsid w:val="004221F4"/>
    <w:rsid w:val="0042270C"/>
    <w:rsid w:val="00424082"/>
    <w:rsid w:val="00425B42"/>
    <w:rsid w:val="00427C85"/>
    <w:rsid w:val="004312B4"/>
    <w:rsid w:val="00431B94"/>
    <w:rsid w:val="00431BB0"/>
    <w:rsid w:val="00431BFB"/>
    <w:rsid w:val="00433C3E"/>
    <w:rsid w:val="0043682A"/>
    <w:rsid w:val="004425DA"/>
    <w:rsid w:val="00443E82"/>
    <w:rsid w:val="004447C7"/>
    <w:rsid w:val="004466CF"/>
    <w:rsid w:val="00451742"/>
    <w:rsid w:val="004528C4"/>
    <w:rsid w:val="00454D0E"/>
    <w:rsid w:val="00463330"/>
    <w:rsid w:val="00464F9C"/>
    <w:rsid w:val="00465119"/>
    <w:rsid w:val="00465BCB"/>
    <w:rsid w:val="004661DF"/>
    <w:rsid w:val="004716E5"/>
    <w:rsid w:val="0047649F"/>
    <w:rsid w:val="00476B87"/>
    <w:rsid w:val="00477F3B"/>
    <w:rsid w:val="00482284"/>
    <w:rsid w:val="00484CCA"/>
    <w:rsid w:val="00485DBD"/>
    <w:rsid w:val="0048669A"/>
    <w:rsid w:val="00490594"/>
    <w:rsid w:val="004922D5"/>
    <w:rsid w:val="00492AE1"/>
    <w:rsid w:val="00493A4C"/>
    <w:rsid w:val="00494B18"/>
    <w:rsid w:val="00494DDF"/>
    <w:rsid w:val="00495707"/>
    <w:rsid w:val="00497300"/>
    <w:rsid w:val="004A026A"/>
    <w:rsid w:val="004A465C"/>
    <w:rsid w:val="004B4853"/>
    <w:rsid w:val="004B7461"/>
    <w:rsid w:val="004C1C10"/>
    <w:rsid w:val="004C2080"/>
    <w:rsid w:val="004C2C2A"/>
    <w:rsid w:val="004C3CBF"/>
    <w:rsid w:val="004C595C"/>
    <w:rsid w:val="004C616E"/>
    <w:rsid w:val="004D0A87"/>
    <w:rsid w:val="004D1CEA"/>
    <w:rsid w:val="004D2020"/>
    <w:rsid w:val="004D2387"/>
    <w:rsid w:val="004D278D"/>
    <w:rsid w:val="004D2F59"/>
    <w:rsid w:val="004D43F3"/>
    <w:rsid w:val="004D5311"/>
    <w:rsid w:val="004D5674"/>
    <w:rsid w:val="004E00DD"/>
    <w:rsid w:val="004E1335"/>
    <w:rsid w:val="004E1D85"/>
    <w:rsid w:val="004E32A6"/>
    <w:rsid w:val="004E63DF"/>
    <w:rsid w:val="004E6EE8"/>
    <w:rsid w:val="004E7019"/>
    <w:rsid w:val="004F0BB6"/>
    <w:rsid w:val="004F28BA"/>
    <w:rsid w:val="004F2EEC"/>
    <w:rsid w:val="004F370F"/>
    <w:rsid w:val="004F4A62"/>
    <w:rsid w:val="004F5E13"/>
    <w:rsid w:val="004F6CA8"/>
    <w:rsid w:val="004F7028"/>
    <w:rsid w:val="00501ED3"/>
    <w:rsid w:val="005022AC"/>
    <w:rsid w:val="00502313"/>
    <w:rsid w:val="00503708"/>
    <w:rsid w:val="005038E2"/>
    <w:rsid w:val="0050545D"/>
    <w:rsid w:val="00505DAC"/>
    <w:rsid w:val="00506D47"/>
    <w:rsid w:val="00507975"/>
    <w:rsid w:val="00512014"/>
    <w:rsid w:val="005137BF"/>
    <w:rsid w:val="00513A35"/>
    <w:rsid w:val="00514A4B"/>
    <w:rsid w:val="00515128"/>
    <w:rsid w:val="00515970"/>
    <w:rsid w:val="005170D1"/>
    <w:rsid w:val="005200D7"/>
    <w:rsid w:val="005207D2"/>
    <w:rsid w:val="00521051"/>
    <w:rsid w:val="005214DD"/>
    <w:rsid w:val="00531B78"/>
    <w:rsid w:val="00533A30"/>
    <w:rsid w:val="00536E9E"/>
    <w:rsid w:val="00536F10"/>
    <w:rsid w:val="00537F20"/>
    <w:rsid w:val="00540FCB"/>
    <w:rsid w:val="005418A5"/>
    <w:rsid w:val="005441F2"/>
    <w:rsid w:val="00550583"/>
    <w:rsid w:val="00550E50"/>
    <w:rsid w:val="00551C7F"/>
    <w:rsid w:val="0055274A"/>
    <w:rsid w:val="005537E3"/>
    <w:rsid w:val="005563E7"/>
    <w:rsid w:val="005601A5"/>
    <w:rsid w:val="00561CDF"/>
    <w:rsid w:val="00562C29"/>
    <w:rsid w:val="00563AB7"/>
    <w:rsid w:val="00564172"/>
    <w:rsid w:val="005643C0"/>
    <w:rsid w:val="0056522C"/>
    <w:rsid w:val="00567981"/>
    <w:rsid w:val="00567CA1"/>
    <w:rsid w:val="00570B14"/>
    <w:rsid w:val="005715B0"/>
    <w:rsid w:val="005717A4"/>
    <w:rsid w:val="00573DE3"/>
    <w:rsid w:val="00576429"/>
    <w:rsid w:val="0057725F"/>
    <w:rsid w:val="00577929"/>
    <w:rsid w:val="0058035E"/>
    <w:rsid w:val="00580A7C"/>
    <w:rsid w:val="00582840"/>
    <w:rsid w:val="00582DD4"/>
    <w:rsid w:val="00583492"/>
    <w:rsid w:val="005861A2"/>
    <w:rsid w:val="0058660C"/>
    <w:rsid w:val="00586D4C"/>
    <w:rsid w:val="00586EA2"/>
    <w:rsid w:val="0058700A"/>
    <w:rsid w:val="00587FF7"/>
    <w:rsid w:val="005913CD"/>
    <w:rsid w:val="00591CA1"/>
    <w:rsid w:val="005923A5"/>
    <w:rsid w:val="00595648"/>
    <w:rsid w:val="005960C2"/>
    <w:rsid w:val="00596203"/>
    <w:rsid w:val="005A0B8C"/>
    <w:rsid w:val="005A0F27"/>
    <w:rsid w:val="005A16DC"/>
    <w:rsid w:val="005A51BE"/>
    <w:rsid w:val="005A5742"/>
    <w:rsid w:val="005A63BB"/>
    <w:rsid w:val="005B00DE"/>
    <w:rsid w:val="005B135E"/>
    <w:rsid w:val="005B234E"/>
    <w:rsid w:val="005B2C0F"/>
    <w:rsid w:val="005B2DD9"/>
    <w:rsid w:val="005B3907"/>
    <w:rsid w:val="005B39FC"/>
    <w:rsid w:val="005B4396"/>
    <w:rsid w:val="005B452E"/>
    <w:rsid w:val="005B5B59"/>
    <w:rsid w:val="005B73F6"/>
    <w:rsid w:val="005C0743"/>
    <w:rsid w:val="005C2090"/>
    <w:rsid w:val="005C29C9"/>
    <w:rsid w:val="005C540A"/>
    <w:rsid w:val="005C7667"/>
    <w:rsid w:val="005D1201"/>
    <w:rsid w:val="005D1F5A"/>
    <w:rsid w:val="005D28DE"/>
    <w:rsid w:val="005D33C0"/>
    <w:rsid w:val="005D3C7C"/>
    <w:rsid w:val="005D48BA"/>
    <w:rsid w:val="005D672F"/>
    <w:rsid w:val="005E0820"/>
    <w:rsid w:val="005E1E52"/>
    <w:rsid w:val="005E2133"/>
    <w:rsid w:val="005E2152"/>
    <w:rsid w:val="005E34B2"/>
    <w:rsid w:val="005F027B"/>
    <w:rsid w:val="005F106B"/>
    <w:rsid w:val="005F26E5"/>
    <w:rsid w:val="005F3A61"/>
    <w:rsid w:val="005F475F"/>
    <w:rsid w:val="005F4C7B"/>
    <w:rsid w:val="005F77DD"/>
    <w:rsid w:val="00600EFA"/>
    <w:rsid w:val="006012A4"/>
    <w:rsid w:val="006025C7"/>
    <w:rsid w:val="0060271A"/>
    <w:rsid w:val="00603FAB"/>
    <w:rsid w:val="006056CB"/>
    <w:rsid w:val="006066AA"/>
    <w:rsid w:val="006102DA"/>
    <w:rsid w:val="006106D7"/>
    <w:rsid w:val="00613974"/>
    <w:rsid w:val="006158D5"/>
    <w:rsid w:val="006171D5"/>
    <w:rsid w:val="0062134D"/>
    <w:rsid w:val="00622739"/>
    <w:rsid w:val="00625267"/>
    <w:rsid w:val="00626CC9"/>
    <w:rsid w:val="00631B7E"/>
    <w:rsid w:val="00633085"/>
    <w:rsid w:val="006354A9"/>
    <w:rsid w:val="00636032"/>
    <w:rsid w:val="00636964"/>
    <w:rsid w:val="006372FB"/>
    <w:rsid w:val="00637AFF"/>
    <w:rsid w:val="00641877"/>
    <w:rsid w:val="00641931"/>
    <w:rsid w:val="006443BB"/>
    <w:rsid w:val="00647260"/>
    <w:rsid w:val="00651EE7"/>
    <w:rsid w:val="0065460D"/>
    <w:rsid w:val="00655514"/>
    <w:rsid w:val="006558F3"/>
    <w:rsid w:val="006561BA"/>
    <w:rsid w:val="00656363"/>
    <w:rsid w:val="00661A98"/>
    <w:rsid w:val="0066473F"/>
    <w:rsid w:val="00665218"/>
    <w:rsid w:val="0066678F"/>
    <w:rsid w:val="006669BC"/>
    <w:rsid w:val="006670EF"/>
    <w:rsid w:val="00672BF4"/>
    <w:rsid w:val="0067611D"/>
    <w:rsid w:val="00676C36"/>
    <w:rsid w:val="006816F1"/>
    <w:rsid w:val="0068248F"/>
    <w:rsid w:val="006828F9"/>
    <w:rsid w:val="00682ACB"/>
    <w:rsid w:val="00682B77"/>
    <w:rsid w:val="00683CB2"/>
    <w:rsid w:val="00685FF8"/>
    <w:rsid w:val="00690AE9"/>
    <w:rsid w:val="00691907"/>
    <w:rsid w:val="00692D70"/>
    <w:rsid w:val="00693F1E"/>
    <w:rsid w:val="0069625A"/>
    <w:rsid w:val="006962AA"/>
    <w:rsid w:val="006970F9"/>
    <w:rsid w:val="006A0D1B"/>
    <w:rsid w:val="006A5A52"/>
    <w:rsid w:val="006A6FD8"/>
    <w:rsid w:val="006B0215"/>
    <w:rsid w:val="006B15E4"/>
    <w:rsid w:val="006B172E"/>
    <w:rsid w:val="006B1766"/>
    <w:rsid w:val="006B2C91"/>
    <w:rsid w:val="006B407E"/>
    <w:rsid w:val="006B55E6"/>
    <w:rsid w:val="006C0700"/>
    <w:rsid w:val="006C4C7E"/>
    <w:rsid w:val="006C63F7"/>
    <w:rsid w:val="006C7216"/>
    <w:rsid w:val="006C7C74"/>
    <w:rsid w:val="006D360C"/>
    <w:rsid w:val="006D5745"/>
    <w:rsid w:val="006D57C0"/>
    <w:rsid w:val="006D6DE8"/>
    <w:rsid w:val="006E1B21"/>
    <w:rsid w:val="006E3683"/>
    <w:rsid w:val="006E3C1E"/>
    <w:rsid w:val="006E3D0E"/>
    <w:rsid w:val="006E469F"/>
    <w:rsid w:val="006E526C"/>
    <w:rsid w:val="006F0726"/>
    <w:rsid w:val="006F0935"/>
    <w:rsid w:val="006F0E51"/>
    <w:rsid w:val="006F1710"/>
    <w:rsid w:val="006F1CE6"/>
    <w:rsid w:val="006F30A1"/>
    <w:rsid w:val="006F31B5"/>
    <w:rsid w:val="006F5DF0"/>
    <w:rsid w:val="006F7D9E"/>
    <w:rsid w:val="00700624"/>
    <w:rsid w:val="00700F8D"/>
    <w:rsid w:val="00701A6C"/>
    <w:rsid w:val="00702E8C"/>
    <w:rsid w:val="00703F26"/>
    <w:rsid w:val="00705130"/>
    <w:rsid w:val="0070694F"/>
    <w:rsid w:val="0070715D"/>
    <w:rsid w:val="00710598"/>
    <w:rsid w:val="00714762"/>
    <w:rsid w:val="0071484C"/>
    <w:rsid w:val="007151FD"/>
    <w:rsid w:val="00717698"/>
    <w:rsid w:val="007201D1"/>
    <w:rsid w:val="00720DDB"/>
    <w:rsid w:val="00725614"/>
    <w:rsid w:val="00727798"/>
    <w:rsid w:val="0073062E"/>
    <w:rsid w:val="007319B7"/>
    <w:rsid w:val="007324BF"/>
    <w:rsid w:val="00734D76"/>
    <w:rsid w:val="00735AC2"/>
    <w:rsid w:val="007370A3"/>
    <w:rsid w:val="0073779D"/>
    <w:rsid w:val="007447BB"/>
    <w:rsid w:val="007448AD"/>
    <w:rsid w:val="00745B3D"/>
    <w:rsid w:val="0075041B"/>
    <w:rsid w:val="007520A9"/>
    <w:rsid w:val="007558FF"/>
    <w:rsid w:val="00756480"/>
    <w:rsid w:val="007608F9"/>
    <w:rsid w:val="0076152D"/>
    <w:rsid w:val="007642A9"/>
    <w:rsid w:val="0076475C"/>
    <w:rsid w:val="007654F0"/>
    <w:rsid w:val="0076786B"/>
    <w:rsid w:val="00770928"/>
    <w:rsid w:val="007709BF"/>
    <w:rsid w:val="00773B45"/>
    <w:rsid w:val="00773DAE"/>
    <w:rsid w:val="00774D2A"/>
    <w:rsid w:val="007755EC"/>
    <w:rsid w:val="00775B36"/>
    <w:rsid w:val="00776C37"/>
    <w:rsid w:val="00776F3D"/>
    <w:rsid w:val="00780F8E"/>
    <w:rsid w:val="007813DE"/>
    <w:rsid w:val="007817D0"/>
    <w:rsid w:val="007819E0"/>
    <w:rsid w:val="0078294F"/>
    <w:rsid w:val="00784347"/>
    <w:rsid w:val="00791029"/>
    <w:rsid w:val="00791386"/>
    <w:rsid w:val="00791D5F"/>
    <w:rsid w:val="007930AB"/>
    <w:rsid w:val="00793F0D"/>
    <w:rsid w:val="0079447F"/>
    <w:rsid w:val="007959A0"/>
    <w:rsid w:val="007A106F"/>
    <w:rsid w:val="007A20E8"/>
    <w:rsid w:val="007A4304"/>
    <w:rsid w:val="007A51BF"/>
    <w:rsid w:val="007A7D8B"/>
    <w:rsid w:val="007B0096"/>
    <w:rsid w:val="007B217E"/>
    <w:rsid w:val="007B69CA"/>
    <w:rsid w:val="007C1EA0"/>
    <w:rsid w:val="007C23FE"/>
    <w:rsid w:val="007C30CE"/>
    <w:rsid w:val="007C377A"/>
    <w:rsid w:val="007C3A74"/>
    <w:rsid w:val="007C414F"/>
    <w:rsid w:val="007C6C2E"/>
    <w:rsid w:val="007D1FF4"/>
    <w:rsid w:val="007D20DD"/>
    <w:rsid w:val="007D426E"/>
    <w:rsid w:val="007D45FD"/>
    <w:rsid w:val="007D49A3"/>
    <w:rsid w:val="007D4B97"/>
    <w:rsid w:val="007E0FA6"/>
    <w:rsid w:val="007E262E"/>
    <w:rsid w:val="007E2F07"/>
    <w:rsid w:val="007E3B8D"/>
    <w:rsid w:val="007E686C"/>
    <w:rsid w:val="007E6ACF"/>
    <w:rsid w:val="007F244E"/>
    <w:rsid w:val="007F2D37"/>
    <w:rsid w:val="007F4ADA"/>
    <w:rsid w:val="007F4EA7"/>
    <w:rsid w:val="007F611A"/>
    <w:rsid w:val="00801949"/>
    <w:rsid w:val="00802B3A"/>
    <w:rsid w:val="00803E86"/>
    <w:rsid w:val="0080697C"/>
    <w:rsid w:val="00814E8D"/>
    <w:rsid w:val="00820A45"/>
    <w:rsid w:val="00821E6A"/>
    <w:rsid w:val="008223B2"/>
    <w:rsid w:val="008223E9"/>
    <w:rsid w:val="00823390"/>
    <w:rsid w:val="00825222"/>
    <w:rsid w:val="008261E6"/>
    <w:rsid w:val="0082710C"/>
    <w:rsid w:val="00831390"/>
    <w:rsid w:val="00835973"/>
    <w:rsid w:val="00835E40"/>
    <w:rsid w:val="00836271"/>
    <w:rsid w:val="0083691A"/>
    <w:rsid w:val="008411C2"/>
    <w:rsid w:val="00841E28"/>
    <w:rsid w:val="00843570"/>
    <w:rsid w:val="00844DC4"/>
    <w:rsid w:val="008452FE"/>
    <w:rsid w:val="008453F5"/>
    <w:rsid w:val="00845C58"/>
    <w:rsid w:val="00850D47"/>
    <w:rsid w:val="00852D91"/>
    <w:rsid w:val="008546FA"/>
    <w:rsid w:val="00855E01"/>
    <w:rsid w:val="00862BE0"/>
    <w:rsid w:val="00862D6A"/>
    <w:rsid w:val="0086679D"/>
    <w:rsid w:val="00872BB1"/>
    <w:rsid w:val="00872E07"/>
    <w:rsid w:val="008734E4"/>
    <w:rsid w:val="00873D74"/>
    <w:rsid w:val="00875DC7"/>
    <w:rsid w:val="00882165"/>
    <w:rsid w:val="008862D0"/>
    <w:rsid w:val="00886D7A"/>
    <w:rsid w:val="008874ED"/>
    <w:rsid w:val="00890110"/>
    <w:rsid w:val="008914EE"/>
    <w:rsid w:val="00891BA7"/>
    <w:rsid w:val="008933AB"/>
    <w:rsid w:val="00893CB4"/>
    <w:rsid w:val="00893D66"/>
    <w:rsid w:val="0089545C"/>
    <w:rsid w:val="008964A8"/>
    <w:rsid w:val="008A49EE"/>
    <w:rsid w:val="008B06A0"/>
    <w:rsid w:val="008B0C63"/>
    <w:rsid w:val="008B1080"/>
    <w:rsid w:val="008B304E"/>
    <w:rsid w:val="008B6BA3"/>
    <w:rsid w:val="008C072E"/>
    <w:rsid w:val="008C2A8F"/>
    <w:rsid w:val="008C31DA"/>
    <w:rsid w:val="008C36BC"/>
    <w:rsid w:val="008C40E0"/>
    <w:rsid w:val="008C4FDD"/>
    <w:rsid w:val="008C542B"/>
    <w:rsid w:val="008C6E38"/>
    <w:rsid w:val="008C71BC"/>
    <w:rsid w:val="008C78EE"/>
    <w:rsid w:val="008D2961"/>
    <w:rsid w:val="008D2E6C"/>
    <w:rsid w:val="008D44FA"/>
    <w:rsid w:val="008D4E76"/>
    <w:rsid w:val="008D533E"/>
    <w:rsid w:val="008D56D1"/>
    <w:rsid w:val="008D57A4"/>
    <w:rsid w:val="008D676B"/>
    <w:rsid w:val="008E15C5"/>
    <w:rsid w:val="008E1EFF"/>
    <w:rsid w:val="008E2D6C"/>
    <w:rsid w:val="008E4574"/>
    <w:rsid w:val="008E46F2"/>
    <w:rsid w:val="008E6BBF"/>
    <w:rsid w:val="008F4E35"/>
    <w:rsid w:val="008F6C1F"/>
    <w:rsid w:val="00903132"/>
    <w:rsid w:val="0090611C"/>
    <w:rsid w:val="00910CC5"/>
    <w:rsid w:val="00911AF8"/>
    <w:rsid w:val="00912403"/>
    <w:rsid w:val="00914CF3"/>
    <w:rsid w:val="00915A07"/>
    <w:rsid w:val="009218AA"/>
    <w:rsid w:val="00922498"/>
    <w:rsid w:val="00925BB2"/>
    <w:rsid w:val="00925EF2"/>
    <w:rsid w:val="00925F78"/>
    <w:rsid w:val="009261E6"/>
    <w:rsid w:val="0092621B"/>
    <w:rsid w:val="00926355"/>
    <w:rsid w:val="00931805"/>
    <w:rsid w:val="00932293"/>
    <w:rsid w:val="00932BF0"/>
    <w:rsid w:val="00932CF0"/>
    <w:rsid w:val="00933638"/>
    <w:rsid w:val="009340DB"/>
    <w:rsid w:val="00936710"/>
    <w:rsid w:val="00937242"/>
    <w:rsid w:val="00937246"/>
    <w:rsid w:val="0093738A"/>
    <w:rsid w:val="00937F17"/>
    <w:rsid w:val="00942249"/>
    <w:rsid w:val="00942B13"/>
    <w:rsid w:val="00946074"/>
    <w:rsid w:val="009518DB"/>
    <w:rsid w:val="0095256D"/>
    <w:rsid w:val="00952736"/>
    <w:rsid w:val="00953502"/>
    <w:rsid w:val="00953612"/>
    <w:rsid w:val="009568DC"/>
    <w:rsid w:val="00956B3F"/>
    <w:rsid w:val="009570CA"/>
    <w:rsid w:val="00962028"/>
    <w:rsid w:val="00963627"/>
    <w:rsid w:val="009651CB"/>
    <w:rsid w:val="009653BD"/>
    <w:rsid w:val="00966FBA"/>
    <w:rsid w:val="00972E15"/>
    <w:rsid w:val="00973978"/>
    <w:rsid w:val="0097647A"/>
    <w:rsid w:val="00977783"/>
    <w:rsid w:val="009811AB"/>
    <w:rsid w:val="009822BE"/>
    <w:rsid w:val="00984259"/>
    <w:rsid w:val="009921C4"/>
    <w:rsid w:val="009938DB"/>
    <w:rsid w:val="00994649"/>
    <w:rsid w:val="00995995"/>
    <w:rsid w:val="00996E58"/>
    <w:rsid w:val="009A01D5"/>
    <w:rsid w:val="009A0A63"/>
    <w:rsid w:val="009A1EE4"/>
    <w:rsid w:val="009A3BEB"/>
    <w:rsid w:val="009A53FA"/>
    <w:rsid w:val="009B6EC3"/>
    <w:rsid w:val="009C024A"/>
    <w:rsid w:val="009C0606"/>
    <w:rsid w:val="009C149B"/>
    <w:rsid w:val="009C20BE"/>
    <w:rsid w:val="009C3F4A"/>
    <w:rsid w:val="009C466F"/>
    <w:rsid w:val="009C5BA2"/>
    <w:rsid w:val="009D09BC"/>
    <w:rsid w:val="009D1CA2"/>
    <w:rsid w:val="009D1DE1"/>
    <w:rsid w:val="009D2360"/>
    <w:rsid w:val="009D7D82"/>
    <w:rsid w:val="009E292B"/>
    <w:rsid w:val="009E45D8"/>
    <w:rsid w:val="009E556B"/>
    <w:rsid w:val="009E781B"/>
    <w:rsid w:val="009F04A5"/>
    <w:rsid w:val="009F061A"/>
    <w:rsid w:val="009F10DF"/>
    <w:rsid w:val="009F1F47"/>
    <w:rsid w:val="009F4CCD"/>
    <w:rsid w:val="009F4DCE"/>
    <w:rsid w:val="009F57A2"/>
    <w:rsid w:val="009F5FA2"/>
    <w:rsid w:val="009F7139"/>
    <w:rsid w:val="00A0018A"/>
    <w:rsid w:val="00A0089F"/>
    <w:rsid w:val="00A01922"/>
    <w:rsid w:val="00A01D4A"/>
    <w:rsid w:val="00A053D1"/>
    <w:rsid w:val="00A05413"/>
    <w:rsid w:val="00A0597E"/>
    <w:rsid w:val="00A11A09"/>
    <w:rsid w:val="00A13A0B"/>
    <w:rsid w:val="00A15736"/>
    <w:rsid w:val="00A163DF"/>
    <w:rsid w:val="00A16F26"/>
    <w:rsid w:val="00A2042E"/>
    <w:rsid w:val="00A20B9D"/>
    <w:rsid w:val="00A212B9"/>
    <w:rsid w:val="00A22FF5"/>
    <w:rsid w:val="00A2329D"/>
    <w:rsid w:val="00A232D1"/>
    <w:rsid w:val="00A26C21"/>
    <w:rsid w:val="00A34AA2"/>
    <w:rsid w:val="00A3539C"/>
    <w:rsid w:val="00A35ECC"/>
    <w:rsid w:val="00A36316"/>
    <w:rsid w:val="00A36FB5"/>
    <w:rsid w:val="00A371A5"/>
    <w:rsid w:val="00A374C6"/>
    <w:rsid w:val="00A374CE"/>
    <w:rsid w:val="00A41C16"/>
    <w:rsid w:val="00A42529"/>
    <w:rsid w:val="00A437A3"/>
    <w:rsid w:val="00A45183"/>
    <w:rsid w:val="00A4596F"/>
    <w:rsid w:val="00A511B9"/>
    <w:rsid w:val="00A51579"/>
    <w:rsid w:val="00A5409B"/>
    <w:rsid w:val="00A54D8E"/>
    <w:rsid w:val="00A55639"/>
    <w:rsid w:val="00A60779"/>
    <w:rsid w:val="00A60BD5"/>
    <w:rsid w:val="00A618EA"/>
    <w:rsid w:val="00A63D2D"/>
    <w:rsid w:val="00A63D62"/>
    <w:rsid w:val="00A65805"/>
    <w:rsid w:val="00A6599F"/>
    <w:rsid w:val="00A6675D"/>
    <w:rsid w:val="00A71A05"/>
    <w:rsid w:val="00A733A5"/>
    <w:rsid w:val="00A75D10"/>
    <w:rsid w:val="00A75FCB"/>
    <w:rsid w:val="00A76F2E"/>
    <w:rsid w:val="00A77092"/>
    <w:rsid w:val="00A808D9"/>
    <w:rsid w:val="00A85DA9"/>
    <w:rsid w:val="00A86452"/>
    <w:rsid w:val="00A8791B"/>
    <w:rsid w:val="00A91E48"/>
    <w:rsid w:val="00A91FB3"/>
    <w:rsid w:val="00A92C23"/>
    <w:rsid w:val="00A940CC"/>
    <w:rsid w:val="00A94D3B"/>
    <w:rsid w:val="00A95DBB"/>
    <w:rsid w:val="00A96333"/>
    <w:rsid w:val="00A9667D"/>
    <w:rsid w:val="00A9743F"/>
    <w:rsid w:val="00A97C90"/>
    <w:rsid w:val="00AA34AE"/>
    <w:rsid w:val="00AA406C"/>
    <w:rsid w:val="00AB1922"/>
    <w:rsid w:val="00AB19E4"/>
    <w:rsid w:val="00AB2B46"/>
    <w:rsid w:val="00AB2BC7"/>
    <w:rsid w:val="00AB5579"/>
    <w:rsid w:val="00AB6571"/>
    <w:rsid w:val="00AB7B3E"/>
    <w:rsid w:val="00AC073E"/>
    <w:rsid w:val="00AC19BF"/>
    <w:rsid w:val="00AC1F73"/>
    <w:rsid w:val="00AC2F37"/>
    <w:rsid w:val="00AC3593"/>
    <w:rsid w:val="00AC3C1F"/>
    <w:rsid w:val="00AC4D04"/>
    <w:rsid w:val="00AD004F"/>
    <w:rsid w:val="00AD1014"/>
    <w:rsid w:val="00AD46C7"/>
    <w:rsid w:val="00AD64F1"/>
    <w:rsid w:val="00AD65E1"/>
    <w:rsid w:val="00AE19F9"/>
    <w:rsid w:val="00AE4A9B"/>
    <w:rsid w:val="00AE638A"/>
    <w:rsid w:val="00AE6547"/>
    <w:rsid w:val="00AE665C"/>
    <w:rsid w:val="00AF1062"/>
    <w:rsid w:val="00AF229A"/>
    <w:rsid w:val="00AF29EE"/>
    <w:rsid w:val="00AF3209"/>
    <w:rsid w:val="00AF744A"/>
    <w:rsid w:val="00B017CD"/>
    <w:rsid w:val="00B01DC3"/>
    <w:rsid w:val="00B01DCC"/>
    <w:rsid w:val="00B02449"/>
    <w:rsid w:val="00B0684B"/>
    <w:rsid w:val="00B07369"/>
    <w:rsid w:val="00B13FEE"/>
    <w:rsid w:val="00B144A3"/>
    <w:rsid w:val="00B16174"/>
    <w:rsid w:val="00B16385"/>
    <w:rsid w:val="00B16CF2"/>
    <w:rsid w:val="00B21814"/>
    <w:rsid w:val="00B21D52"/>
    <w:rsid w:val="00B21D59"/>
    <w:rsid w:val="00B272EF"/>
    <w:rsid w:val="00B30CBF"/>
    <w:rsid w:val="00B31960"/>
    <w:rsid w:val="00B32E45"/>
    <w:rsid w:val="00B333F0"/>
    <w:rsid w:val="00B33F55"/>
    <w:rsid w:val="00B34037"/>
    <w:rsid w:val="00B35D5B"/>
    <w:rsid w:val="00B3754A"/>
    <w:rsid w:val="00B41641"/>
    <w:rsid w:val="00B41A3C"/>
    <w:rsid w:val="00B42AF2"/>
    <w:rsid w:val="00B447ED"/>
    <w:rsid w:val="00B44CC6"/>
    <w:rsid w:val="00B454E7"/>
    <w:rsid w:val="00B50D6F"/>
    <w:rsid w:val="00B51ACA"/>
    <w:rsid w:val="00B51F5C"/>
    <w:rsid w:val="00B52F35"/>
    <w:rsid w:val="00B5599C"/>
    <w:rsid w:val="00B615EE"/>
    <w:rsid w:val="00B634D0"/>
    <w:rsid w:val="00B63613"/>
    <w:rsid w:val="00B70042"/>
    <w:rsid w:val="00B71D16"/>
    <w:rsid w:val="00B73D32"/>
    <w:rsid w:val="00B74938"/>
    <w:rsid w:val="00B74F02"/>
    <w:rsid w:val="00B772DA"/>
    <w:rsid w:val="00B82C74"/>
    <w:rsid w:val="00B83A8E"/>
    <w:rsid w:val="00B83EA5"/>
    <w:rsid w:val="00B84D4E"/>
    <w:rsid w:val="00B84F23"/>
    <w:rsid w:val="00B86726"/>
    <w:rsid w:val="00B867A8"/>
    <w:rsid w:val="00B87402"/>
    <w:rsid w:val="00B91F0F"/>
    <w:rsid w:val="00B92760"/>
    <w:rsid w:val="00B947C5"/>
    <w:rsid w:val="00B94CE2"/>
    <w:rsid w:val="00B96D40"/>
    <w:rsid w:val="00BA09AC"/>
    <w:rsid w:val="00BA0D09"/>
    <w:rsid w:val="00BA0F58"/>
    <w:rsid w:val="00BA5436"/>
    <w:rsid w:val="00BB07BF"/>
    <w:rsid w:val="00BB411B"/>
    <w:rsid w:val="00BB5D39"/>
    <w:rsid w:val="00BB5EFB"/>
    <w:rsid w:val="00BB729F"/>
    <w:rsid w:val="00BB77CB"/>
    <w:rsid w:val="00BC1F87"/>
    <w:rsid w:val="00BC3105"/>
    <w:rsid w:val="00BC3BAF"/>
    <w:rsid w:val="00BC543A"/>
    <w:rsid w:val="00BC74AC"/>
    <w:rsid w:val="00BD3611"/>
    <w:rsid w:val="00BD3C8D"/>
    <w:rsid w:val="00BD3E0B"/>
    <w:rsid w:val="00BD45D2"/>
    <w:rsid w:val="00BD5F49"/>
    <w:rsid w:val="00BD7197"/>
    <w:rsid w:val="00BD7793"/>
    <w:rsid w:val="00BE0790"/>
    <w:rsid w:val="00BE147C"/>
    <w:rsid w:val="00BE1EB0"/>
    <w:rsid w:val="00BE4968"/>
    <w:rsid w:val="00BE49D5"/>
    <w:rsid w:val="00BE4C5E"/>
    <w:rsid w:val="00BE5ED9"/>
    <w:rsid w:val="00BE7186"/>
    <w:rsid w:val="00BF06BC"/>
    <w:rsid w:val="00BF150C"/>
    <w:rsid w:val="00BF1BEA"/>
    <w:rsid w:val="00BF37D4"/>
    <w:rsid w:val="00BF4470"/>
    <w:rsid w:val="00BF4C83"/>
    <w:rsid w:val="00BF54AB"/>
    <w:rsid w:val="00BF61FC"/>
    <w:rsid w:val="00BF6F68"/>
    <w:rsid w:val="00BF7917"/>
    <w:rsid w:val="00BF7CAE"/>
    <w:rsid w:val="00C022FA"/>
    <w:rsid w:val="00C052E4"/>
    <w:rsid w:val="00C0709A"/>
    <w:rsid w:val="00C111CA"/>
    <w:rsid w:val="00C12398"/>
    <w:rsid w:val="00C13A19"/>
    <w:rsid w:val="00C15731"/>
    <w:rsid w:val="00C16AAE"/>
    <w:rsid w:val="00C176EB"/>
    <w:rsid w:val="00C17F30"/>
    <w:rsid w:val="00C21588"/>
    <w:rsid w:val="00C2288F"/>
    <w:rsid w:val="00C23C65"/>
    <w:rsid w:val="00C25FBA"/>
    <w:rsid w:val="00C26F77"/>
    <w:rsid w:val="00C304B9"/>
    <w:rsid w:val="00C32DD5"/>
    <w:rsid w:val="00C3403A"/>
    <w:rsid w:val="00C3452E"/>
    <w:rsid w:val="00C366E3"/>
    <w:rsid w:val="00C37DFF"/>
    <w:rsid w:val="00C427FC"/>
    <w:rsid w:val="00C43E78"/>
    <w:rsid w:val="00C43F15"/>
    <w:rsid w:val="00C46DF8"/>
    <w:rsid w:val="00C47170"/>
    <w:rsid w:val="00C56278"/>
    <w:rsid w:val="00C57649"/>
    <w:rsid w:val="00C57BFD"/>
    <w:rsid w:val="00C60656"/>
    <w:rsid w:val="00C608F8"/>
    <w:rsid w:val="00C625E7"/>
    <w:rsid w:val="00C62724"/>
    <w:rsid w:val="00C62A79"/>
    <w:rsid w:val="00C63412"/>
    <w:rsid w:val="00C656BE"/>
    <w:rsid w:val="00C6615B"/>
    <w:rsid w:val="00C7113A"/>
    <w:rsid w:val="00C7189D"/>
    <w:rsid w:val="00C74D61"/>
    <w:rsid w:val="00C75F1B"/>
    <w:rsid w:val="00C771C0"/>
    <w:rsid w:val="00C77DC4"/>
    <w:rsid w:val="00C82925"/>
    <w:rsid w:val="00C833B2"/>
    <w:rsid w:val="00C83B3B"/>
    <w:rsid w:val="00C87CC1"/>
    <w:rsid w:val="00C90B35"/>
    <w:rsid w:val="00C94150"/>
    <w:rsid w:val="00C956A6"/>
    <w:rsid w:val="00C96DAC"/>
    <w:rsid w:val="00C96F98"/>
    <w:rsid w:val="00C97D52"/>
    <w:rsid w:val="00CA39ED"/>
    <w:rsid w:val="00CA5B5D"/>
    <w:rsid w:val="00CA5FB2"/>
    <w:rsid w:val="00CB0ECB"/>
    <w:rsid w:val="00CB1165"/>
    <w:rsid w:val="00CB1E3E"/>
    <w:rsid w:val="00CB54FF"/>
    <w:rsid w:val="00CB6E6D"/>
    <w:rsid w:val="00CC0173"/>
    <w:rsid w:val="00CC1E53"/>
    <w:rsid w:val="00CC1F25"/>
    <w:rsid w:val="00CC489C"/>
    <w:rsid w:val="00CC4ECA"/>
    <w:rsid w:val="00CC524A"/>
    <w:rsid w:val="00CC5EF8"/>
    <w:rsid w:val="00CC7C20"/>
    <w:rsid w:val="00CD12AC"/>
    <w:rsid w:val="00CD1856"/>
    <w:rsid w:val="00CD199A"/>
    <w:rsid w:val="00CD1E8B"/>
    <w:rsid w:val="00CD413E"/>
    <w:rsid w:val="00CD57CA"/>
    <w:rsid w:val="00CD59D7"/>
    <w:rsid w:val="00CD7402"/>
    <w:rsid w:val="00CD7BB1"/>
    <w:rsid w:val="00CE0A67"/>
    <w:rsid w:val="00CE1F4D"/>
    <w:rsid w:val="00CE2E2D"/>
    <w:rsid w:val="00CE402B"/>
    <w:rsid w:val="00CE4EBD"/>
    <w:rsid w:val="00CE6AF1"/>
    <w:rsid w:val="00CF058C"/>
    <w:rsid w:val="00CF0E45"/>
    <w:rsid w:val="00CF0EAD"/>
    <w:rsid w:val="00CF44E3"/>
    <w:rsid w:val="00CF5114"/>
    <w:rsid w:val="00CF55C1"/>
    <w:rsid w:val="00CF65CB"/>
    <w:rsid w:val="00D03719"/>
    <w:rsid w:val="00D03E56"/>
    <w:rsid w:val="00D04C43"/>
    <w:rsid w:val="00D064FD"/>
    <w:rsid w:val="00D076D0"/>
    <w:rsid w:val="00D12274"/>
    <w:rsid w:val="00D13B5F"/>
    <w:rsid w:val="00D13F73"/>
    <w:rsid w:val="00D15ED3"/>
    <w:rsid w:val="00D16DCF"/>
    <w:rsid w:val="00D20467"/>
    <w:rsid w:val="00D21961"/>
    <w:rsid w:val="00D21EFA"/>
    <w:rsid w:val="00D22AF0"/>
    <w:rsid w:val="00D23597"/>
    <w:rsid w:val="00D2424C"/>
    <w:rsid w:val="00D24B2B"/>
    <w:rsid w:val="00D26294"/>
    <w:rsid w:val="00D2650E"/>
    <w:rsid w:val="00D27B49"/>
    <w:rsid w:val="00D305A2"/>
    <w:rsid w:val="00D31F27"/>
    <w:rsid w:val="00D34922"/>
    <w:rsid w:val="00D36495"/>
    <w:rsid w:val="00D42261"/>
    <w:rsid w:val="00D42B99"/>
    <w:rsid w:val="00D46257"/>
    <w:rsid w:val="00D468B9"/>
    <w:rsid w:val="00D47FA3"/>
    <w:rsid w:val="00D50722"/>
    <w:rsid w:val="00D51CA4"/>
    <w:rsid w:val="00D52CA4"/>
    <w:rsid w:val="00D534BE"/>
    <w:rsid w:val="00D553FA"/>
    <w:rsid w:val="00D6129B"/>
    <w:rsid w:val="00D6398D"/>
    <w:rsid w:val="00D644A7"/>
    <w:rsid w:val="00D67BA9"/>
    <w:rsid w:val="00D70232"/>
    <w:rsid w:val="00D72667"/>
    <w:rsid w:val="00D73E17"/>
    <w:rsid w:val="00D73FD9"/>
    <w:rsid w:val="00D74028"/>
    <w:rsid w:val="00D752B2"/>
    <w:rsid w:val="00D755E7"/>
    <w:rsid w:val="00D758DD"/>
    <w:rsid w:val="00D75DA7"/>
    <w:rsid w:val="00D76F17"/>
    <w:rsid w:val="00D776D2"/>
    <w:rsid w:val="00D8078F"/>
    <w:rsid w:val="00D820D4"/>
    <w:rsid w:val="00D843DF"/>
    <w:rsid w:val="00D84E10"/>
    <w:rsid w:val="00D862E1"/>
    <w:rsid w:val="00D91246"/>
    <w:rsid w:val="00D91BFD"/>
    <w:rsid w:val="00D93A0D"/>
    <w:rsid w:val="00D95A51"/>
    <w:rsid w:val="00DA09D5"/>
    <w:rsid w:val="00DA1516"/>
    <w:rsid w:val="00DA2A2F"/>
    <w:rsid w:val="00DA335D"/>
    <w:rsid w:val="00DA4C34"/>
    <w:rsid w:val="00DA5426"/>
    <w:rsid w:val="00DA5450"/>
    <w:rsid w:val="00DB153C"/>
    <w:rsid w:val="00DB2876"/>
    <w:rsid w:val="00DB4DD3"/>
    <w:rsid w:val="00DB5E90"/>
    <w:rsid w:val="00DB6422"/>
    <w:rsid w:val="00DC018F"/>
    <w:rsid w:val="00DC1791"/>
    <w:rsid w:val="00DC42EA"/>
    <w:rsid w:val="00DC6623"/>
    <w:rsid w:val="00DC6CB1"/>
    <w:rsid w:val="00DC71CC"/>
    <w:rsid w:val="00DD00E8"/>
    <w:rsid w:val="00DD18C7"/>
    <w:rsid w:val="00DD33AD"/>
    <w:rsid w:val="00DD38B4"/>
    <w:rsid w:val="00DD4808"/>
    <w:rsid w:val="00DE036F"/>
    <w:rsid w:val="00DE061B"/>
    <w:rsid w:val="00DE1815"/>
    <w:rsid w:val="00DE264A"/>
    <w:rsid w:val="00DE3E5B"/>
    <w:rsid w:val="00DE4793"/>
    <w:rsid w:val="00DE65B5"/>
    <w:rsid w:val="00DF136A"/>
    <w:rsid w:val="00DF38A4"/>
    <w:rsid w:val="00DF3C1D"/>
    <w:rsid w:val="00DF70C8"/>
    <w:rsid w:val="00DF72DE"/>
    <w:rsid w:val="00DF74DB"/>
    <w:rsid w:val="00E001DD"/>
    <w:rsid w:val="00E003AE"/>
    <w:rsid w:val="00E00DA8"/>
    <w:rsid w:val="00E03988"/>
    <w:rsid w:val="00E0422A"/>
    <w:rsid w:val="00E12165"/>
    <w:rsid w:val="00E1250F"/>
    <w:rsid w:val="00E1291D"/>
    <w:rsid w:val="00E1389F"/>
    <w:rsid w:val="00E13D80"/>
    <w:rsid w:val="00E14929"/>
    <w:rsid w:val="00E21FAF"/>
    <w:rsid w:val="00E22952"/>
    <w:rsid w:val="00E22B34"/>
    <w:rsid w:val="00E24D0A"/>
    <w:rsid w:val="00E269A4"/>
    <w:rsid w:val="00E269D4"/>
    <w:rsid w:val="00E27840"/>
    <w:rsid w:val="00E31786"/>
    <w:rsid w:val="00E36D33"/>
    <w:rsid w:val="00E41192"/>
    <w:rsid w:val="00E43257"/>
    <w:rsid w:val="00E45097"/>
    <w:rsid w:val="00E50104"/>
    <w:rsid w:val="00E50D01"/>
    <w:rsid w:val="00E51F69"/>
    <w:rsid w:val="00E52E1C"/>
    <w:rsid w:val="00E53765"/>
    <w:rsid w:val="00E56A39"/>
    <w:rsid w:val="00E6015B"/>
    <w:rsid w:val="00E62995"/>
    <w:rsid w:val="00E62A4A"/>
    <w:rsid w:val="00E65062"/>
    <w:rsid w:val="00E70079"/>
    <w:rsid w:val="00E71C62"/>
    <w:rsid w:val="00E72B89"/>
    <w:rsid w:val="00E74B78"/>
    <w:rsid w:val="00E75270"/>
    <w:rsid w:val="00E77EB6"/>
    <w:rsid w:val="00E823A4"/>
    <w:rsid w:val="00E83F5D"/>
    <w:rsid w:val="00E8476C"/>
    <w:rsid w:val="00E84A9C"/>
    <w:rsid w:val="00E86218"/>
    <w:rsid w:val="00E907D1"/>
    <w:rsid w:val="00E90E42"/>
    <w:rsid w:val="00E91C8A"/>
    <w:rsid w:val="00E94702"/>
    <w:rsid w:val="00E94F7A"/>
    <w:rsid w:val="00E957DB"/>
    <w:rsid w:val="00E96CCD"/>
    <w:rsid w:val="00EA0738"/>
    <w:rsid w:val="00EA2FB8"/>
    <w:rsid w:val="00EA45E8"/>
    <w:rsid w:val="00EA4D59"/>
    <w:rsid w:val="00EA4F09"/>
    <w:rsid w:val="00EA54FB"/>
    <w:rsid w:val="00EA689B"/>
    <w:rsid w:val="00EB0811"/>
    <w:rsid w:val="00EB23C3"/>
    <w:rsid w:val="00EB2D11"/>
    <w:rsid w:val="00EB2F96"/>
    <w:rsid w:val="00EB35A8"/>
    <w:rsid w:val="00EB4206"/>
    <w:rsid w:val="00EB6011"/>
    <w:rsid w:val="00EB66AC"/>
    <w:rsid w:val="00EB77DB"/>
    <w:rsid w:val="00EC01D9"/>
    <w:rsid w:val="00EC0680"/>
    <w:rsid w:val="00EC0E4C"/>
    <w:rsid w:val="00EC3FCC"/>
    <w:rsid w:val="00ED0189"/>
    <w:rsid w:val="00ED3489"/>
    <w:rsid w:val="00ED43D3"/>
    <w:rsid w:val="00ED4C5F"/>
    <w:rsid w:val="00ED568D"/>
    <w:rsid w:val="00ED6824"/>
    <w:rsid w:val="00EE1BE1"/>
    <w:rsid w:val="00EE3D7D"/>
    <w:rsid w:val="00EE43A2"/>
    <w:rsid w:val="00EE4F6F"/>
    <w:rsid w:val="00EE5CC9"/>
    <w:rsid w:val="00EF2777"/>
    <w:rsid w:val="00EF2AC4"/>
    <w:rsid w:val="00EF4145"/>
    <w:rsid w:val="00EF58F1"/>
    <w:rsid w:val="00F00674"/>
    <w:rsid w:val="00F008CC"/>
    <w:rsid w:val="00F0100D"/>
    <w:rsid w:val="00F0158D"/>
    <w:rsid w:val="00F1166E"/>
    <w:rsid w:val="00F1505D"/>
    <w:rsid w:val="00F15819"/>
    <w:rsid w:val="00F15A2B"/>
    <w:rsid w:val="00F16665"/>
    <w:rsid w:val="00F171FC"/>
    <w:rsid w:val="00F20686"/>
    <w:rsid w:val="00F2162F"/>
    <w:rsid w:val="00F2313F"/>
    <w:rsid w:val="00F231CB"/>
    <w:rsid w:val="00F23ECE"/>
    <w:rsid w:val="00F260AA"/>
    <w:rsid w:val="00F27B86"/>
    <w:rsid w:val="00F300A7"/>
    <w:rsid w:val="00F30126"/>
    <w:rsid w:val="00F307AB"/>
    <w:rsid w:val="00F31CF7"/>
    <w:rsid w:val="00F41E3E"/>
    <w:rsid w:val="00F441C7"/>
    <w:rsid w:val="00F460F2"/>
    <w:rsid w:val="00F502C9"/>
    <w:rsid w:val="00F5446C"/>
    <w:rsid w:val="00F54AF7"/>
    <w:rsid w:val="00F57E60"/>
    <w:rsid w:val="00F6046D"/>
    <w:rsid w:val="00F61C5B"/>
    <w:rsid w:val="00F62523"/>
    <w:rsid w:val="00F65681"/>
    <w:rsid w:val="00F665AA"/>
    <w:rsid w:val="00F67B09"/>
    <w:rsid w:val="00F719B7"/>
    <w:rsid w:val="00F723CC"/>
    <w:rsid w:val="00F74A4F"/>
    <w:rsid w:val="00F74E53"/>
    <w:rsid w:val="00F76302"/>
    <w:rsid w:val="00F77427"/>
    <w:rsid w:val="00F77883"/>
    <w:rsid w:val="00F77D89"/>
    <w:rsid w:val="00F82539"/>
    <w:rsid w:val="00F83421"/>
    <w:rsid w:val="00F83D14"/>
    <w:rsid w:val="00F8589C"/>
    <w:rsid w:val="00F86674"/>
    <w:rsid w:val="00F87C4A"/>
    <w:rsid w:val="00F91963"/>
    <w:rsid w:val="00F93DFB"/>
    <w:rsid w:val="00F94014"/>
    <w:rsid w:val="00F973BE"/>
    <w:rsid w:val="00FA3B2A"/>
    <w:rsid w:val="00FA3CBE"/>
    <w:rsid w:val="00FA6695"/>
    <w:rsid w:val="00FA7249"/>
    <w:rsid w:val="00FB029E"/>
    <w:rsid w:val="00FB33FE"/>
    <w:rsid w:val="00FB55A3"/>
    <w:rsid w:val="00FB639D"/>
    <w:rsid w:val="00FC0056"/>
    <w:rsid w:val="00FC0944"/>
    <w:rsid w:val="00FC2BBC"/>
    <w:rsid w:val="00FC4255"/>
    <w:rsid w:val="00FC4EC8"/>
    <w:rsid w:val="00FC60D4"/>
    <w:rsid w:val="00FC7A6B"/>
    <w:rsid w:val="00FD2AE5"/>
    <w:rsid w:val="00FD5A8F"/>
    <w:rsid w:val="00FD5D60"/>
    <w:rsid w:val="00FD6043"/>
    <w:rsid w:val="00FE15EA"/>
    <w:rsid w:val="00FE25D6"/>
    <w:rsid w:val="00FE2FC2"/>
    <w:rsid w:val="00FE463C"/>
    <w:rsid w:val="00FE4997"/>
    <w:rsid w:val="00FE54C4"/>
    <w:rsid w:val="00FE58E3"/>
    <w:rsid w:val="00FE79CA"/>
    <w:rsid w:val="00FF19C2"/>
    <w:rsid w:val="00FF4E34"/>
    <w:rsid w:val="00FF502C"/>
    <w:rsid w:val="00FF5FAA"/>
    <w:rsid w:val="00FF7DC1"/>
    <w:rsid w:val="0166A816"/>
    <w:rsid w:val="022AA62A"/>
    <w:rsid w:val="060FD841"/>
    <w:rsid w:val="066F9CEB"/>
    <w:rsid w:val="07BF8D1E"/>
    <w:rsid w:val="08ED29AF"/>
    <w:rsid w:val="0B2192E0"/>
    <w:rsid w:val="0BDAAD0B"/>
    <w:rsid w:val="0EE3C109"/>
    <w:rsid w:val="10E30169"/>
    <w:rsid w:val="12253DEF"/>
    <w:rsid w:val="13A8721E"/>
    <w:rsid w:val="13EF9978"/>
    <w:rsid w:val="154555DF"/>
    <w:rsid w:val="1766ABB8"/>
    <w:rsid w:val="18DB7932"/>
    <w:rsid w:val="1963ACC9"/>
    <w:rsid w:val="1979A98D"/>
    <w:rsid w:val="1CA61A81"/>
    <w:rsid w:val="1D71E44A"/>
    <w:rsid w:val="21BBDAAE"/>
    <w:rsid w:val="23EEFA39"/>
    <w:rsid w:val="24BDD611"/>
    <w:rsid w:val="263AA721"/>
    <w:rsid w:val="2F756E6A"/>
    <w:rsid w:val="31BADB12"/>
    <w:rsid w:val="33426543"/>
    <w:rsid w:val="33D7FEE8"/>
    <w:rsid w:val="351843F8"/>
    <w:rsid w:val="359C40E0"/>
    <w:rsid w:val="36935915"/>
    <w:rsid w:val="411F97A7"/>
    <w:rsid w:val="4227ACBF"/>
    <w:rsid w:val="43F186D7"/>
    <w:rsid w:val="44CE7783"/>
    <w:rsid w:val="44E7BD77"/>
    <w:rsid w:val="453A0810"/>
    <w:rsid w:val="4690D529"/>
    <w:rsid w:val="4AB12D6A"/>
    <w:rsid w:val="4EE26BB3"/>
    <w:rsid w:val="4FE583D5"/>
    <w:rsid w:val="5045E67F"/>
    <w:rsid w:val="51A4CA42"/>
    <w:rsid w:val="53B87FF6"/>
    <w:rsid w:val="551FB423"/>
    <w:rsid w:val="562BEE52"/>
    <w:rsid w:val="5AFFA34D"/>
    <w:rsid w:val="5F9B8DED"/>
    <w:rsid w:val="609F3594"/>
    <w:rsid w:val="60CE9069"/>
    <w:rsid w:val="616EB9E1"/>
    <w:rsid w:val="61D2FF11"/>
    <w:rsid w:val="658DB56F"/>
    <w:rsid w:val="693F6DFF"/>
    <w:rsid w:val="6A35DA34"/>
    <w:rsid w:val="6B75047B"/>
    <w:rsid w:val="6D202D61"/>
    <w:rsid w:val="6E42761D"/>
    <w:rsid w:val="70654AD9"/>
    <w:rsid w:val="75ACA05A"/>
    <w:rsid w:val="76A565F6"/>
    <w:rsid w:val="7743027D"/>
    <w:rsid w:val="79F9F443"/>
    <w:rsid w:val="7BB4C960"/>
    <w:rsid w:val="7C60CB29"/>
    <w:rsid w:val="7CA3EFC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A4B95"/>
  <w14:defaultImageDpi w14:val="32767"/>
  <w15:docId w15:val="{7F4024A8-CE82-4C3B-B219-49C3606AB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91BFD"/>
    <w:rPr>
      <w:rFonts w:ascii="Mazda Type" w:eastAsiaTheme="minorEastAsia" w:hAnsi="Mazda Type"/>
      <w:sz w:val="20"/>
      <w:lang w:eastAsia="de-DE"/>
    </w:rPr>
  </w:style>
  <w:style w:type="paragraph" w:styleId="Kop1">
    <w:name w:val="heading 1"/>
    <w:basedOn w:val="Standaard"/>
    <w:next w:val="Standaard"/>
    <w:link w:val="Kop1Char"/>
    <w:autoRedefine/>
    <w:uiPriority w:val="9"/>
    <w:qFormat/>
    <w:rsid w:val="00E24D0A"/>
    <w:pPr>
      <w:outlineLvl w:val="0"/>
    </w:pPr>
    <w:rPr>
      <w:rFonts w:ascii="Mazda Type Medium" w:hAnsi="Mazda Type Medium"/>
      <w:caps/>
      <w:sz w:val="32"/>
      <w:szCs w:val="32"/>
    </w:rPr>
  </w:style>
  <w:style w:type="paragraph" w:styleId="Kop2">
    <w:name w:val="heading 2"/>
    <w:basedOn w:val="Lijstalinea"/>
    <w:next w:val="Standaard"/>
    <w:link w:val="Kop2Char"/>
    <w:autoRedefine/>
    <w:uiPriority w:val="9"/>
    <w:unhideWhenUsed/>
    <w:qFormat/>
    <w:rsid w:val="002D7AF7"/>
    <w:pPr>
      <w:numPr>
        <w:numId w:val="5"/>
      </w:numPr>
      <w:spacing w:line="260" w:lineRule="exact"/>
      <w:outlineLvl w:val="1"/>
    </w:pPr>
    <w:rPr>
      <w:sz w:val="21"/>
      <w:szCs w:val="21"/>
    </w:rPr>
  </w:style>
  <w:style w:type="paragraph" w:styleId="Kop3">
    <w:name w:val="heading 3"/>
    <w:aliases w:val="Letter head"/>
    <w:basedOn w:val="Standaard"/>
    <w:next w:val="Standaard"/>
    <w:link w:val="Kop3Char"/>
    <w:autoRedefine/>
    <w:uiPriority w:val="9"/>
    <w:unhideWhenUsed/>
    <w:qFormat/>
    <w:rsid w:val="004C595C"/>
    <w:pPr>
      <w:outlineLvl w:val="2"/>
    </w:pPr>
    <w:rPr>
      <w:b/>
      <w:bCs/>
      <w:caps/>
      <w:spacing w:val="20"/>
    </w:rPr>
  </w:style>
  <w:style w:type="paragraph" w:styleId="Kop4">
    <w:name w:val="heading 4"/>
    <w:basedOn w:val="Standaard"/>
    <w:next w:val="Standaard"/>
    <w:link w:val="Kop4Char"/>
    <w:uiPriority w:val="9"/>
    <w:semiHidden/>
    <w:unhideWhenUsed/>
    <w:rsid w:val="0005340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72E15"/>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972E15"/>
  </w:style>
  <w:style w:type="paragraph" w:styleId="Voettekst">
    <w:name w:val="footer"/>
    <w:basedOn w:val="Standaard"/>
    <w:link w:val="VoettekstChar"/>
    <w:uiPriority w:val="99"/>
    <w:unhideWhenUsed/>
    <w:rsid w:val="00972E15"/>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972E15"/>
  </w:style>
  <w:style w:type="character" w:styleId="Hyperlink">
    <w:name w:val="Hyperlink"/>
    <w:basedOn w:val="Standaardalinea-lettertype"/>
    <w:uiPriority w:val="99"/>
    <w:unhideWhenUsed/>
    <w:rsid w:val="000237E6"/>
    <w:rPr>
      <w:color w:val="0563C1" w:themeColor="hyperlink"/>
      <w:u w:val="single"/>
    </w:rPr>
  </w:style>
  <w:style w:type="character" w:customStyle="1" w:styleId="UnresolvedMention1">
    <w:name w:val="Unresolved Mention1"/>
    <w:basedOn w:val="Standaardalinea-lettertype"/>
    <w:uiPriority w:val="99"/>
    <w:rsid w:val="000237E6"/>
    <w:rPr>
      <w:color w:val="605E5C"/>
      <w:shd w:val="clear" w:color="auto" w:fill="E1DFDD"/>
    </w:rPr>
  </w:style>
  <w:style w:type="paragraph" w:styleId="Lijstalinea">
    <w:name w:val="List Paragraph"/>
    <w:basedOn w:val="Standaard"/>
    <w:uiPriority w:val="34"/>
    <w:qFormat/>
    <w:rsid w:val="00C97D52"/>
    <w:pPr>
      <w:ind w:left="720"/>
      <w:contextualSpacing/>
    </w:pPr>
  </w:style>
  <w:style w:type="paragraph" w:styleId="Ballontekst">
    <w:name w:val="Balloon Text"/>
    <w:basedOn w:val="Standaard"/>
    <w:link w:val="BallontekstChar"/>
    <w:uiPriority w:val="99"/>
    <w:semiHidden/>
    <w:unhideWhenUsed/>
    <w:rsid w:val="00C97D52"/>
    <w:rPr>
      <w:rFonts w:ascii="Tahoma" w:hAnsi="Tahoma" w:cs="Tahoma"/>
      <w:sz w:val="16"/>
      <w:szCs w:val="16"/>
    </w:rPr>
  </w:style>
  <w:style w:type="character" w:customStyle="1" w:styleId="BallontekstChar">
    <w:name w:val="Ballontekst Char"/>
    <w:basedOn w:val="Standaardalinea-lettertype"/>
    <w:link w:val="Ballontekst"/>
    <w:uiPriority w:val="99"/>
    <w:semiHidden/>
    <w:rsid w:val="00C97D52"/>
    <w:rPr>
      <w:rFonts w:ascii="Tahoma" w:eastAsiaTheme="minorEastAsia" w:hAnsi="Tahoma" w:cs="Tahoma"/>
      <w:sz w:val="16"/>
      <w:szCs w:val="16"/>
      <w:lang w:eastAsia="de-DE"/>
    </w:rPr>
  </w:style>
  <w:style w:type="character" w:styleId="GevolgdeHyperlink">
    <w:name w:val="FollowedHyperlink"/>
    <w:basedOn w:val="Standaardalinea-lettertype"/>
    <w:uiPriority w:val="99"/>
    <w:semiHidden/>
    <w:unhideWhenUsed/>
    <w:rsid w:val="00862BE0"/>
    <w:rPr>
      <w:color w:val="954F72" w:themeColor="followedHyperlink"/>
      <w:u w:val="single"/>
    </w:rPr>
  </w:style>
  <w:style w:type="paragraph" w:customStyle="1" w:styleId="paragraph">
    <w:name w:val="paragraph"/>
    <w:basedOn w:val="Standaard"/>
    <w:rsid w:val="0050545D"/>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Standaardalinea-lettertype"/>
    <w:rsid w:val="0050545D"/>
  </w:style>
  <w:style w:type="character" w:customStyle="1" w:styleId="eop">
    <w:name w:val="eop"/>
    <w:basedOn w:val="Standaardalinea-lettertype"/>
    <w:rsid w:val="0050545D"/>
  </w:style>
  <w:style w:type="character" w:styleId="Verwijzingopmerking">
    <w:name w:val="annotation reference"/>
    <w:basedOn w:val="Standaardalinea-lettertype"/>
    <w:uiPriority w:val="99"/>
    <w:semiHidden/>
    <w:unhideWhenUsed/>
    <w:rsid w:val="008C542B"/>
    <w:rPr>
      <w:sz w:val="16"/>
      <w:szCs w:val="16"/>
    </w:rPr>
  </w:style>
  <w:style w:type="paragraph" w:styleId="Tekstopmerking">
    <w:name w:val="annotation text"/>
    <w:basedOn w:val="Standaard"/>
    <w:link w:val="TekstopmerkingChar"/>
    <w:uiPriority w:val="99"/>
    <w:unhideWhenUsed/>
    <w:rsid w:val="008C542B"/>
    <w:rPr>
      <w:szCs w:val="20"/>
    </w:rPr>
  </w:style>
  <w:style w:type="character" w:customStyle="1" w:styleId="TekstopmerkingChar">
    <w:name w:val="Tekst opmerking Char"/>
    <w:basedOn w:val="Standaardalinea-lettertype"/>
    <w:link w:val="Tekstopmerking"/>
    <w:uiPriority w:val="99"/>
    <w:rsid w:val="008C542B"/>
    <w:rPr>
      <w:rFonts w:eastAsiaTheme="minorEastAsia"/>
      <w:sz w:val="20"/>
      <w:szCs w:val="20"/>
      <w:lang w:eastAsia="de-DE"/>
    </w:rPr>
  </w:style>
  <w:style w:type="paragraph" w:styleId="Onderwerpvanopmerking">
    <w:name w:val="annotation subject"/>
    <w:basedOn w:val="Tekstopmerking"/>
    <w:next w:val="Tekstopmerking"/>
    <w:link w:val="OnderwerpvanopmerkingChar"/>
    <w:uiPriority w:val="99"/>
    <w:semiHidden/>
    <w:unhideWhenUsed/>
    <w:rsid w:val="008C542B"/>
    <w:rPr>
      <w:b/>
      <w:bCs/>
    </w:rPr>
  </w:style>
  <w:style w:type="character" w:customStyle="1" w:styleId="OnderwerpvanopmerkingChar">
    <w:name w:val="Onderwerp van opmerking Char"/>
    <w:basedOn w:val="TekstopmerkingChar"/>
    <w:link w:val="Onderwerpvanopmerking"/>
    <w:uiPriority w:val="99"/>
    <w:semiHidden/>
    <w:rsid w:val="008C542B"/>
    <w:rPr>
      <w:rFonts w:eastAsiaTheme="minorEastAsia"/>
      <w:b/>
      <w:bCs/>
      <w:sz w:val="20"/>
      <w:szCs w:val="20"/>
      <w:lang w:eastAsia="de-DE"/>
    </w:rPr>
  </w:style>
  <w:style w:type="paragraph" w:styleId="Revisie">
    <w:name w:val="Revision"/>
    <w:hidden/>
    <w:uiPriority w:val="99"/>
    <w:semiHidden/>
    <w:rsid w:val="006F1CE6"/>
    <w:rPr>
      <w:rFonts w:eastAsiaTheme="minorEastAsia"/>
      <w:lang w:eastAsia="de-DE"/>
    </w:rPr>
  </w:style>
  <w:style w:type="paragraph" w:styleId="Voetnoottekst">
    <w:name w:val="footnote text"/>
    <w:basedOn w:val="Standaard"/>
    <w:link w:val="VoetnoottekstChar"/>
    <w:uiPriority w:val="99"/>
    <w:semiHidden/>
    <w:unhideWhenUsed/>
    <w:qFormat/>
    <w:rsid w:val="0025474A"/>
    <w:rPr>
      <w:szCs w:val="20"/>
    </w:rPr>
  </w:style>
  <w:style w:type="character" w:customStyle="1" w:styleId="VoetnoottekstChar">
    <w:name w:val="Voetnoottekst Char"/>
    <w:basedOn w:val="Standaardalinea-lettertype"/>
    <w:link w:val="Voetnoottekst"/>
    <w:uiPriority w:val="99"/>
    <w:semiHidden/>
    <w:qFormat/>
    <w:rsid w:val="0025474A"/>
    <w:rPr>
      <w:rFonts w:eastAsiaTheme="minorEastAsia"/>
      <w:sz w:val="20"/>
      <w:szCs w:val="20"/>
      <w:lang w:eastAsia="de-DE"/>
    </w:rPr>
  </w:style>
  <w:style w:type="character" w:styleId="Voetnootmarkering">
    <w:name w:val="footnote reference"/>
    <w:basedOn w:val="Standaardalinea-lettertype"/>
    <w:uiPriority w:val="99"/>
    <w:semiHidden/>
    <w:unhideWhenUsed/>
    <w:qFormat/>
    <w:rsid w:val="0025474A"/>
    <w:rPr>
      <w:vertAlign w:val="superscript"/>
    </w:rPr>
  </w:style>
  <w:style w:type="character" w:customStyle="1" w:styleId="Kop1Char">
    <w:name w:val="Kop 1 Char"/>
    <w:basedOn w:val="Standaardalinea-lettertype"/>
    <w:link w:val="Kop1"/>
    <w:uiPriority w:val="9"/>
    <w:rsid w:val="00E24D0A"/>
    <w:rPr>
      <w:rFonts w:ascii="Mazda Type Medium" w:eastAsiaTheme="minorEastAsia" w:hAnsi="Mazda Type Medium"/>
      <w:caps/>
      <w:sz w:val="32"/>
      <w:szCs w:val="32"/>
      <w:lang w:eastAsia="de-DE"/>
    </w:rPr>
  </w:style>
  <w:style w:type="character" w:customStyle="1" w:styleId="Kop2Char">
    <w:name w:val="Kop 2 Char"/>
    <w:basedOn w:val="Standaardalinea-lettertype"/>
    <w:link w:val="Kop2"/>
    <w:uiPriority w:val="9"/>
    <w:rsid w:val="002D7AF7"/>
    <w:rPr>
      <w:rFonts w:ascii="Mazda Type" w:eastAsiaTheme="minorEastAsia" w:hAnsi="Mazda Type"/>
      <w:sz w:val="21"/>
      <w:szCs w:val="21"/>
      <w:lang w:val="fr-BE" w:eastAsia="de-DE"/>
    </w:rPr>
  </w:style>
  <w:style w:type="character" w:customStyle="1" w:styleId="Kop3Char">
    <w:name w:val="Kop 3 Char"/>
    <w:aliases w:val="Letter head Char"/>
    <w:basedOn w:val="Standaardalinea-lettertype"/>
    <w:link w:val="Kop3"/>
    <w:uiPriority w:val="9"/>
    <w:rsid w:val="004C595C"/>
    <w:rPr>
      <w:rFonts w:ascii="Mazda Type" w:eastAsiaTheme="minorEastAsia" w:hAnsi="Mazda Type"/>
      <w:b/>
      <w:bCs/>
      <w:caps/>
      <w:spacing w:val="20"/>
      <w:sz w:val="20"/>
      <w:lang w:eastAsia="de-DE"/>
    </w:rPr>
  </w:style>
  <w:style w:type="character" w:customStyle="1" w:styleId="Kop4Char">
    <w:name w:val="Kop 4 Char"/>
    <w:basedOn w:val="Standaardalinea-lettertype"/>
    <w:link w:val="Kop4"/>
    <w:uiPriority w:val="9"/>
    <w:semiHidden/>
    <w:rsid w:val="00053407"/>
    <w:rPr>
      <w:rFonts w:asciiTheme="majorHAnsi" w:eastAsiaTheme="majorEastAsia" w:hAnsiTheme="majorHAnsi" w:cstheme="majorBidi"/>
      <w:i/>
      <w:iCs/>
      <w:color w:val="2F5496" w:themeColor="accent1" w:themeShade="BF"/>
      <w:sz w:val="20"/>
      <w:lang w:eastAsia="de-DE"/>
    </w:rPr>
  </w:style>
  <w:style w:type="character" w:styleId="Intensievebenadrukking">
    <w:name w:val="Intense Emphasis"/>
    <w:basedOn w:val="Standaardalinea-lettertype"/>
    <w:uiPriority w:val="21"/>
    <w:qFormat/>
    <w:rsid w:val="00A01922"/>
    <w:rPr>
      <w:i/>
      <w:iCs/>
      <w:color w:val="auto"/>
    </w:rPr>
  </w:style>
  <w:style w:type="character" w:styleId="Intensieveverwijzing">
    <w:name w:val="Intense Reference"/>
    <w:basedOn w:val="Standaardalinea-lettertype"/>
    <w:uiPriority w:val="32"/>
    <w:qFormat/>
    <w:rsid w:val="00A01922"/>
    <w:rPr>
      <w:b/>
      <w:bCs/>
      <w:smallCaps/>
      <w:color w:val="auto"/>
      <w:spacing w:val="5"/>
    </w:rPr>
  </w:style>
  <w:style w:type="paragraph" w:styleId="Duidelijkcitaat">
    <w:name w:val="Intense Quote"/>
    <w:basedOn w:val="Standaard"/>
    <w:next w:val="Standaard"/>
    <w:link w:val="DuidelijkcitaatChar"/>
    <w:autoRedefine/>
    <w:uiPriority w:val="30"/>
    <w:qFormat/>
    <w:rsid w:val="00A01922"/>
    <w:pPr>
      <w:pBdr>
        <w:top w:val="single" w:sz="4" w:space="10" w:color="A0A0A0"/>
        <w:bottom w:val="single" w:sz="4" w:space="10" w:color="A0A0A0"/>
      </w:pBdr>
      <w:spacing w:before="360" w:after="360"/>
      <w:ind w:left="864" w:right="864"/>
      <w:jc w:val="center"/>
    </w:pPr>
    <w:rPr>
      <w:i/>
      <w:iCs/>
      <w:lang w:eastAsia="ja-JP"/>
    </w:rPr>
  </w:style>
  <w:style w:type="character" w:customStyle="1" w:styleId="DuidelijkcitaatChar">
    <w:name w:val="Duidelijk citaat Char"/>
    <w:basedOn w:val="Standaardalinea-lettertype"/>
    <w:link w:val="Duidelijkcitaat"/>
    <w:uiPriority w:val="30"/>
    <w:rsid w:val="00A01922"/>
    <w:rPr>
      <w:rFonts w:ascii="Mazda Type" w:eastAsiaTheme="minorEastAsia" w:hAnsi="Mazda Type"/>
      <w:i/>
      <w:iCs/>
      <w:sz w:val="20"/>
      <w:lang w:val="fr-BE" w:eastAsia="ja-JP"/>
    </w:rPr>
  </w:style>
  <w:style w:type="paragraph" w:styleId="Geenafstand">
    <w:name w:val="No Spacing"/>
    <w:autoRedefine/>
    <w:uiPriority w:val="1"/>
    <w:qFormat/>
    <w:rsid w:val="00B82C74"/>
    <w:rPr>
      <w:rFonts w:ascii="Mazda Type" w:eastAsiaTheme="minorEastAsia" w:hAnsi="Mazda Type"/>
      <w:sz w:val="20"/>
      <w:lang w:eastAsia="de-DE"/>
    </w:rPr>
  </w:style>
  <w:style w:type="character" w:styleId="Onopgelostemelding">
    <w:name w:val="Unresolved Mention"/>
    <w:basedOn w:val="Standaardalinea-lettertype"/>
    <w:uiPriority w:val="99"/>
    <w:semiHidden/>
    <w:unhideWhenUsed/>
    <w:rsid w:val="00D42B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363458">
      <w:bodyDiv w:val="1"/>
      <w:marLeft w:val="0"/>
      <w:marRight w:val="0"/>
      <w:marTop w:val="0"/>
      <w:marBottom w:val="0"/>
      <w:divBdr>
        <w:top w:val="none" w:sz="0" w:space="0" w:color="auto"/>
        <w:left w:val="none" w:sz="0" w:space="0" w:color="auto"/>
        <w:bottom w:val="none" w:sz="0" w:space="0" w:color="auto"/>
        <w:right w:val="none" w:sz="0" w:space="0" w:color="auto"/>
      </w:divBdr>
    </w:div>
    <w:div w:id="421151137">
      <w:bodyDiv w:val="1"/>
      <w:marLeft w:val="0"/>
      <w:marRight w:val="0"/>
      <w:marTop w:val="0"/>
      <w:marBottom w:val="0"/>
      <w:divBdr>
        <w:top w:val="none" w:sz="0" w:space="0" w:color="auto"/>
        <w:left w:val="none" w:sz="0" w:space="0" w:color="auto"/>
        <w:bottom w:val="none" w:sz="0" w:space="0" w:color="auto"/>
        <w:right w:val="none" w:sz="0" w:space="0" w:color="auto"/>
      </w:divBdr>
    </w:div>
    <w:div w:id="553733835">
      <w:bodyDiv w:val="1"/>
      <w:marLeft w:val="0"/>
      <w:marRight w:val="0"/>
      <w:marTop w:val="0"/>
      <w:marBottom w:val="0"/>
      <w:divBdr>
        <w:top w:val="none" w:sz="0" w:space="0" w:color="auto"/>
        <w:left w:val="none" w:sz="0" w:space="0" w:color="auto"/>
        <w:bottom w:val="none" w:sz="0" w:space="0" w:color="auto"/>
        <w:right w:val="none" w:sz="0" w:space="0" w:color="auto"/>
      </w:divBdr>
    </w:div>
    <w:div w:id="1251355470">
      <w:bodyDiv w:val="1"/>
      <w:marLeft w:val="0"/>
      <w:marRight w:val="0"/>
      <w:marTop w:val="0"/>
      <w:marBottom w:val="0"/>
      <w:divBdr>
        <w:top w:val="none" w:sz="0" w:space="0" w:color="auto"/>
        <w:left w:val="none" w:sz="0" w:space="0" w:color="auto"/>
        <w:bottom w:val="none" w:sz="0" w:space="0" w:color="auto"/>
        <w:right w:val="none" w:sz="0" w:space="0" w:color="auto"/>
      </w:divBdr>
    </w:div>
    <w:div w:id="1341814654">
      <w:bodyDiv w:val="1"/>
      <w:marLeft w:val="0"/>
      <w:marRight w:val="0"/>
      <w:marTop w:val="0"/>
      <w:marBottom w:val="0"/>
      <w:divBdr>
        <w:top w:val="none" w:sz="0" w:space="0" w:color="auto"/>
        <w:left w:val="none" w:sz="0" w:space="0" w:color="auto"/>
        <w:bottom w:val="none" w:sz="0" w:space="0" w:color="auto"/>
        <w:right w:val="none" w:sz="0" w:space="0" w:color="auto"/>
      </w:divBdr>
    </w:div>
    <w:div w:id="1403022488">
      <w:bodyDiv w:val="1"/>
      <w:marLeft w:val="0"/>
      <w:marRight w:val="0"/>
      <w:marTop w:val="0"/>
      <w:marBottom w:val="0"/>
      <w:divBdr>
        <w:top w:val="none" w:sz="0" w:space="0" w:color="auto"/>
        <w:left w:val="none" w:sz="0" w:space="0" w:color="auto"/>
        <w:bottom w:val="none" w:sz="0" w:space="0" w:color="auto"/>
        <w:right w:val="none" w:sz="0" w:space="0" w:color="auto"/>
      </w:divBdr>
    </w:div>
    <w:div w:id="1524243888">
      <w:bodyDiv w:val="1"/>
      <w:marLeft w:val="0"/>
      <w:marRight w:val="0"/>
      <w:marTop w:val="0"/>
      <w:marBottom w:val="0"/>
      <w:divBdr>
        <w:top w:val="none" w:sz="0" w:space="0" w:color="auto"/>
        <w:left w:val="none" w:sz="0" w:space="0" w:color="auto"/>
        <w:bottom w:val="none" w:sz="0" w:space="0" w:color="auto"/>
        <w:right w:val="none" w:sz="0" w:space="0" w:color="auto"/>
      </w:divBdr>
    </w:div>
    <w:div w:id="199159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http://www.mazda-press.be" TargetMode="External"/><Relationship Id="rId1" Type="http://schemas.openxmlformats.org/officeDocument/2006/relationships/hyperlink" Target="mailto:gemoetsp@mazdaeur.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nmc\OneDrive\Documents\MAZDA\8-Template%20for%20Press%20Releas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99f6dd-ffc2-4c89-b4be-7838c087c6be">
      <Terms xmlns="http://schemas.microsoft.com/office/infopath/2007/PartnerControls"/>
    </lcf76f155ced4ddcb4097134ff3c332f>
    <TaxCatchAll xmlns="befcf9f5-d604-489f-a3cf-2a8ab85bb12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9276502723554499FB9184729E059F8" ma:contentTypeVersion="18" ma:contentTypeDescription="Create a new document." ma:contentTypeScope="" ma:versionID="b3ee91867a2f530ca06447abae579132">
  <xsd:schema xmlns:xsd="http://www.w3.org/2001/XMLSchema" xmlns:xs="http://www.w3.org/2001/XMLSchema" xmlns:p="http://schemas.microsoft.com/office/2006/metadata/properties" xmlns:ns2="3399f6dd-ffc2-4c89-b4be-7838c087c6be" xmlns:ns3="befcf9f5-d604-489f-a3cf-2a8ab85bb126" targetNamespace="http://schemas.microsoft.com/office/2006/metadata/properties" ma:root="true" ma:fieldsID="d0fc8753d576c6d45b72d3dd4e556f53" ns2:_="" ns3:_="">
    <xsd:import namespace="3399f6dd-ffc2-4c89-b4be-7838c087c6be"/>
    <xsd:import namespace="befcf9f5-d604-489f-a3cf-2a8ab85bb1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9f6dd-ffc2-4c89-b4be-7838c087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fcf9f5-d604-489f-a3cf-2a8ab85bb1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c948572-8030-4c47-8403-9216a79bbdfe}" ma:internalName="TaxCatchAll" ma:showField="CatchAllData" ma:web="befcf9f5-d604-489f-a3cf-2a8ab85bb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17DDAB-59D9-4CE6-B797-2F3BF09F55CF}">
  <ds:schemaRefs>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befcf9f5-d604-489f-a3cf-2a8ab85bb126"/>
    <ds:schemaRef ds:uri="http://schemas.microsoft.com/office/2006/metadata/properties"/>
    <ds:schemaRef ds:uri="3399f6dd-ffc2-4c89-b4be-7838c087c6be"/>
    <ds:schemaRef ds:uri="http://www.w3.org/XML/1998/namespace"/>
    <ds:schemaRef ds:uri="http://purl.org/dc/dcmitype/"/>
  </ds:schemaRefs>
</ds:datastoreItem>
</file>

<file path=customXml/itemProps2.xml><?xml version="1.0" encoding="utf-8"?>
<ds:datastoreItem xmlns:ds="http://schemas.openxmlformats.org/officeDocument/2006/customXml" ds:itemID="{CDC4C9C4-3F4E-4BCF-9869-E7BFDBEC9BF1}">
  <ds:schemaRefs>
    <ds:schemaRef ds:uri="http://schemas.openxmlformats.org/officeDocument/2006/bibliography"/>
  </ds:schemaRefs>
</ds:datastoreItem>
</file>

<file path=customXml/itemProps3.xml><?xml version="1.0" encoding="utf-8"?>
<ds:datastoreItem xmlns:ds="http://schemas.openxmlformats.org/officeDocument/2006/customXml" ds:itemID="{C8337C0D-CCC3-4D8C-9AB9-6ED92E2FC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9f6dd-ffc2-4c89-b4be-7838c087c6be"/>
    <ds:schemaRef ds:uri="befcf9f5-d604-489f-a3cf-2a8ab85bb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E17990-4882-4ADE-8E87-4853281D78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8-Template for Press Release.dotx</Template>
  <TotalTime>2</TotalTime>
  <Pages>2</Pages>
  <Words>613</Words>
  <Characters>3269</Characters>
  <Application>Microsoft Office Word</Application>
  <DocSecurity>0</DocSecurity>
  <Lines>60</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Gemoets, Peter</cp:lastModifiedBy>
  <cp:revision>5</cp:revision>
  <cp:lastPrinted>2025-06-12T23:04:00Z</cp:lastPrinted>
  <dcterms:created xsi:type="dcterms:W3CDTF">2026-04-30T14:13:00Z</dcterms:created>
  <dcterms:modified xsi:type="dcterms:W3CDTF">2026-04-30T14:15:00Z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0x010100458F2EDDB1B2104EABC8E3609CCD3745</vt:lpwstr>
  </property>
  <property fmtid="{D5CDD505-2E9C-101B-9397-08002B2CF9AE}" pid="3" name="MSIP_Label_8f759577-5ea0-4866-9528-c5abbb8a6af6_Enabled">
    <vt:lpwstr>true</vt:lpwstr>
  </property>
  <property fmtid="{D5CDD505-2E9C-101B-9397-08002B2CF9AE}" pid="4" name="MSIP_Label_8f759577-5ea0-4866-9528-c5abbb8a6af6_SetDate">
    <vt:lpwstr>2026-04-30T14:12:41Z</vt:lpwstr>
  </property>
  <property fmtid="{D5CDD505-2E9C-101B-9397-08002B2CF9AE}" pid="5" name="MSIP_Label_8f759577-5ea0-4866-9528-c5abbb8a6af6_Method">
    <vt:lpwstr>Privileged</vt:lpwstr>
  </property>
  <property fmtid="{D5CDD505-2E9C-101B-9397-08002B2CF9AE}" pid="6" name="MSIP_Label_8f759577-5ea0-4866-9528-c5abbb8a6af6_Name">
    <vt:lpwstr>Public</vt:lpwstr>
  </property>
  <property fmtid="{D5CDD505-2E9C-101B-9397-08002B2CF9AE}" pid="7" name="MSIP_Label_8f759577-5ea0-4866-9528-c5abbb8a6af6_SiteId">
    <vt:lpwstr>88aa0304-bac8-42a3-b26f-81949581123b</vt:lpwstr>
  </property>
  <property fmtid="{D5CDD505-2E9C-101B-9397-08002B2CF9AE}" pid="8" name="MSIP_Label_8f759577-5ea0-4866-9528-c5abbb8a6af6_ActionId">
    <vt:lpwstr>9d7ecf89-3ad8-4eb5-b1ba-c19148eb6711</vt:lpwstr>
  </property>
  <property fmtid="{D5CDD505-2E9C-101B-9397-08002B2CF9AE}" pid="9" name="MSIP_Label_8f759577-5ea0-4866-9528-c5abbb8a6af6_ContentBits">
    <vt:lpwstr>0</vt:lpwstr>
  </property>
  <property fmtid="{D5CDD505-2E9C-101B-9397-08002B2CF9AE}" pid="10" name="MSIP_Label_8f759577-5ea0-4866-9528-c5abbb8a6af6_Tag">
    <vt:lpwstr>10, 0, 1, 1</vt:lpwstr>
  </property>
</Properties>
</file>