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02E8" w14:textId="77777777" w:rsidR="002E4410" w:rsidRDefault="002E4410" w:rsidP="00CA5625">
      <w:pPr>
        <w:spacing w:line="276" w:lineRule="auto"/>
        <w:jc w:val="center"/>
        <w:rPr>
          <w:rFonts w:ascii="Mazda Type" w:hAnsi="Mazda Type"/>
          <w:sz w:val="20"/>
          <w:szCs w:val="20"/>
        </w:rPr>
      </w:pPr>
      <w:bookmarkStart w:id="0" w:name="_Hlk152593075"/>
      <w:bookmarkStart w:id="1" w:name="_Hlk152074353"/>
    </w:p>
    <w:p w14:paraId="2DF617F9" w14:textId="77777777" w:rsidR="002E4410" w:rsidRDefault="002E4410" w:rsidP="00CA5625">
      <w:pPr>
        <w:spacing w:line="276" w:lineRule="auto"/>
        <w:jc w:val="center"/>
        <w:rPr>
          <w:rFonts w:ascii="Mazda Type" w:hAnsi="Mazda Type"/>
          <w:sz w:val="20"/>
          <w:szCs w:val="20"/>
          <w:lang w:val="en-US"/>
        </w:rPr>
      </w:pPr>
    </w:p>
    <w:p w14:paraId="23601FE8" w14:textId="7CB72A30" w:rsidR="00CA5625" w:rsidRPr="002E4410" w:rsidRDefault="002E4410" w:rsidP="00CA5625">
      <w:pPr>
        <w:spacing w:line="276" w:lineRule="auto"/>
        <w:jc w:val="center"/>
        <w:rPr>
          <w:rFonts w:ascii="Mazda Type" w:hAnsi="Mazda Type"/>
          <w:bCs/>
          <w:sz w:val="28"/>
          <w:szCs w:val="28"/>
        </w:rPr>
      </w:pPr>
      <w:r>
        <w:rPr>
          <w:rFonts w:ascii="Mazda Type" w:hAnsi="Mazda Type"/>
          <w:sz w:val="28"/>
        </w:rPr>
        <w:t xml:space="preserve">Mazda Motor </w:t>
      </w:r>
      <w:proofErr w:type="spellStart"/>
      <w:r>
        <w:rPr>
          <w:rFonts w:ascii="Mazda Type" w:hAnsi="Mazda Type"/>
          <w:sz w:val="28"/>
        </w:rPr>
        <w:t>Belux</w:t>
      </w:r>
      <w:proofErr w:type="spellEnd"/>
      <w:r>
        <w:rPr>
          <w:rFonts w:ascii="Mazda Type" w:hAnsi="Mazda Type"/>
          <w:sz w:val="28"/>
        </w:rPr>
        <w:t xml:space="preserve"> lance un partenariat avec </w:t>
      </w:r>
      <w:proofErr w:type="spellStart"/>
      <w:r>
        <w:rPr>
          <w:rFonts w:ascii="Mazda Type" w:hAnsi="Mazda Type"/>
          <w:sz w:val="28"/>
        </w:rPr>
        <w:t>Drivalia</w:t>
      </w:r>
      <w:proofErr w:type="spellEnd"/>
      <w:r>
        <w:rPr>
          <w:rFonts w:ascii="Mazda Type" w:hAnsi="Mazda Type"/>
          <w:sz w:val="28"/>
        </w:rPr>
        <w:t xml:space="preserve"> </w:t>
      </w:r>
      <w:proofErr w:type="spellStart"/>
      <w:r>
        <w:rPr>
          <w:rFonts w:ascii="Mazda Type" w:hAnsi="Mazda Type"/>
          <w:sz w:val="28"/>
        </w:rPr>
        <w:t>Lease</w:t>
      </w:r>
      <w:proofErr w:type="spellEnd"/>
      <w:r>
        <w:rPr>
          <w:rFonts w:ascii="Mazda Type" w:hAnsi="Mazda Type"/>
          <w:sz w:val="28"/>
        </w:rPr>
        <w:t xml:space="preserve"> Belgium</w:t>
      </w:r>
      <w:r>
        <w:rPr>
          <w:rFonts w:ascii="Mazda Type" w:hAnsi="Mazda Type"/>
          <w:sz w:val="28"/>
        </w:rPr>
        <w:br/>
        <w:t xml:space="preserve">sous le nom de Mazda </w:t>
      </w:r>
      <w:proofErr w:type="spellStart"/>
      <w:r>
        <w:rPr>
          <w:rFonts w:ascii="Mazda Type" w:hAnsi="Mazda Type"/>
          <w:sz w:val="28"/>
        </w:rPr>
        <w:t>Lease</w:t>
      </w:r>
      <w:bookmarkEnd w:id="0"/>
      <w:proofErr w:type="spellEnd"/>
    </w:p>
    <w:bookmarkEnd w:id="1"/>
    <w:p w14:paraId="39B4BC8E" w14:textId="77777777" w:rsidR="00CA5625" w:rsidRPr="00433EC5" w:rsidRDefault="00CA5625" w:rsidP="00CA5625">
      <w:pPr>
        <w:jc w:val="center"/>
        <w:rPr>
          <w:rFonts w:eastAsia="Arial"/>
          <w:b/>
          <w:color w:val="00694D"/>
          <w:sz w:val="28"/>
          <w:szCs w:val="28"/>
        </w:rPr>
      </w:pPr>
    </w:p>
    <w:p w14:paraId="65B2730B" w14:textId="5D198199" w:rsidR="00CA5625" w:rsidRPr="007374E7" w:rsidRDefault="007374E7" w:rsidP="00CA5625">
      <w:pPr>
        <w:pStyle w:val="ListParagraph"/>
        <w:numPr>
          <w:ilvl w:val="0"/>
          <w:numId w:val="4"/>
        </w:numPr>
        <w:spacing w:line="276" w:lineRule="auto"/>
        <w:rPr>
          <w:rFonts w:ascii="Mazda Type" w:hAnsi="Mazda Type"/>
          <w:sz w:val="21"/>
          <w:szCs w:val="21"/>
        </w:rPr>
      </w:pPr>
      <w:r>
        <w:rPr>
          <w:rFonts w:ascii="Mazda Type" w:hAnsi="Mazda Type"/>
          <w:sz w:val="21"/>
        </w:rPr>
        <w:t xml:space="preserve">Mazda a signé un accord de coopération avec </w:t>
      </w:r>
      <w:proofErr w:type="spellStart"/>
      <w:r>
        <w:rPr>
          <w:rFonts w:ascii="Mazda Type" w:hAnsi="Mazda Type"/>
          <w:sz w:val="21"/>
        </w:rPr>
        <w:t>Drivalia</w:t>
      </w:r>
      <w:proofErr w:type="spellEnd"/>
      <w:r>
        <w:rPr>
          <w:rFonts w:ascii="Mazda Type" w:hAnsi="Mazda Type"/>
          <w:sz w:val="21"/>
        </w:rPr>
        <w:t xml:space="preserve"> pour proposer ses services de leasings opérationnel et privé, en </w:t>
      </w:r>
      <w:r w:rsidR="008F2356">
        <w:rPr>
          <w:rFonts w:ascii="Mazda Type" w:hAnsi="Mazda Type"/>
          <w:sz w:val="21"/>
        </w:rPr>
        <w:t>ligne avec nos ambitions commerciales</w:t>
      </w:r>
    </w:p>
    <w:p w14:paraId="09F45693" w14:textId="77777777" w:rsidR="00CA5625" w:rsidRPr="002E4410" w:rsidRDefault="00CA5625" w:rsidP="00CA5625">
      <w:pPr>
        <w:pStyle w:val="ListParagraph"/>
        <w:numPr>
          <w:ilvl w:val="0"/>
          <w:numId w:val="4"/>
        </w:numPr>
        <w:spacing w:line="276" w:lineRule="auto"/>
        <w:rPr>
          <w:rFonts w:ascii="Mazda Type" w:hAnsi="Mazda Type"/>
          <w:sz w:val="21"/>
          <w:szCs w:val="21"/>
        </w:rPr>
      </w:pPr>
      <w:r>
        <w:rPr>
          <w:rFonts w:ascii="Mazda Type" w:hAnsi="Mazda Type"/>
          <w:sz w:val="21"/>
        </w:rPr>
        <w:t>Actif en Belgique et au Luxembourg, ce partenariat a démarré le 1er janvier 2024</w:t>
      </w:r>
    </w:p>
    <w:p w14:paraId="7DA9F641" w14:textId="77777777" w:rsidR="00CA5625" w:rsidRPr="002E4410" w:rsidRDefault="00CA5625" w:rsidP="00CA5625">
      <w:pPr>
        <w:rPr>
          <w:rFonts w:ascii="Mazda Type" w:hAnsi="Mazda Type"/>
          <w:sz w:val="21"/>
          <w:szCs w:val="21"/>
        </w:rPr>
      </w:pPr>
    </w:p>
    <w:p w14:paraId="7C5905EF" w14:textId="77777777" w:rsidR="00CA5625" w:rsidRPr="00433EC5" w:rsidRDefault="00CA5625" w:rsidP="00CA5625">
      <w:pPr>
        <w:spacing w:line="278" w:lineRule="auto"/>
        <w:ind w:firstLine="720"/>
        <w:jc w:val="both"/>
        <w:rPr>
          <w:rFonts w:ascii="Arial" w:eastAsia="Arial" w:hAnsi="Arial" w:cs="Arial"/>
          <w:color w:val="000000"/>
          <w:sz w:val="18"/>
          <w:szCs w:val="18"/>
        </w:rPr>
      </w:pPr>
    </w:p>
    <w:p w14:paraId="7E45986F" w14:textId="77777777" w:rsidR="00CA5625" w:rsidRPr="002E4410" w:rsidRDefault="00CA5625" w:rsidP="00CA5625">
      <w:pPr>
        <w:spacing w:line="278" w:lineRule="auto"/>
        <w:jc w:val="both"/>
        <w:rPr>
          <w:rFonts w:ascii="Mazda Type" w:hAnsi="Mazda Type"/>
          <w:b/>
          <w:sz w:val="20"/>
          <w:szCs w:val="20"/>
        </w:rPr>
      </w:pPr>
      <w:r>
        <w:rPr>
          <w:rFonts w:ascii="Mazda Type" w:hAnsi="Mazda Type"/>
          <w:b/>
          <w:sz w:val="20"/>
        </w:rPr>
        <w:t>Bruxelles, le 9 janvier 2024</w:t>
      </w:r>
    </w:p>
    <w:p w14:paraId="4EF5C8D8" w14:textId="77777777" w:rsidR="00CA5625" w:rsidRPr="00433EC5" w:rsidRDefault="00CA5625" w:rsidP="00CA5625">
      <w:pPr>
        <w:spacing w:line="276" w:lineRule="auto"/>
        <w:jc w:val="both"/>
        <w:rPr>
          <w:color w:val="000000"/>
          <w:sz w:val="20"/>
          <w:szCs w:val="20"/>
        </w:rPr>
      </w:pPr>
    </w:p>
    <w:p w14:paraId="4626DD50" w14:textId="77777777" w:rsidR="00CA5625" w:rsidRPr="00433EC5" w:rsidRDefault="00CA5625" w:rsidP="00CA5625">
      <w:pPr>
        <w:spacing w:line="276" w:lineRule="auto"/>
        <w:jc w:val="both"/>
        <w:rPr>
          <w:color w:val="000000"/>
          <w:sz w:val="20"/>
          <w:szCs w:val="20"/>
        </w:rPr>
      </w:pPr>
    </w:p>
    <w:p w14:paraId="5C050D8B" w14:textId="4FDBCBC9" w:rsidR="00CA5625" w:rsidRPr="00D42E8C" w:rsidRDefault="001368D8" w:rsidP="00CA5625">
      <w:pPr>
        <w:spacing w:line="276" w:lineRule="auto"/>
        <w:jc w:val="both"/>
        <w:rPr>
          <w:rFonts w:ascii="Mazda Type" w:hAnsi="Mazda Type"/>
          <w:sz w:val="21"/>
          <w:szCs w:val="21"/>
        </w:rPr>
      </w:pPr>
      <w:r>
        <w:rPr>
          <w:rFonts w:ascii="Mazda Type" w:hAnsi="Mazda Type"/>
          <w:sz w:val="21"/>
        </w:rPr>
        <w:t xml:space="preserve">En Europe, Mazda continue sur sa lancée de solides performances de Mazda, portées par le savoir-faire japonais, un design exceptionnel, la durabilité et l’innovation. Mazda Motor </w:t>
      </w:r>
      <w:proofErr w:type="spellStart"/>
      <w:r>
        <w:rPr>
          <w:rFonts w:ascii="Mazda Type" w:hAnsi="Mazda Type"/>
          <w:sz w:val="21"/>
        </w:rPr>
        <w:t>Belux</w:t>
      </w:r>
      <w:proofErr w:type="spellEnd"/>
      <w:r>
        <w:rPr>
          <w:rFonts w:ascii="Mazda Type" w:hAnsi="Mazda Type"/>
          <w:sz w:val="21"/>
        </w:rPr>
        <w:t xml:space="preserve"> a signé un partenariat avec la société de location, de leasing et de solutions de mobilité du groupe CA Auto Bank pour la fourniture de services de leasing aux clients finaux, sous le nom de Mazda </w:t>
      </w:r>
      <w:proofErr w:type="spellStart"/>
      <w:r>
        <w:rPr>
          <w:rFonts w:ascii="Mazda Type" w:hAnsi="Mazda Type"/>
          <w:sz w:val="21"/>
        </w:rPr>
        <w:t>Lease</w:t>
      </w:r>
      <w:proofErr w:type="spellEnd"/>
      <w:r>
        <w:rPr>
          <w:rFonts w:ascii="Mazda Type" w:hAnsi="Mazda Type"/>
          <w:sz w:val="21"/>
        </w:rPr>
        <w:t xml:space="preserve">. </w:t>
      </w:r>
    </w:p>
    <w:p w14:paraId="48E57246" w14:textId="77777777" w:rsidR="00CA5625" w:rsidRPr="00D42E8C" w:rsidRDefault="00CA5625" w:rsidP="00CA5625">
      <w:pPr>
        <w:spacing w:line="276" w:lineRule="auto"/>
        <w:jc w:val="both"/>
        <w:rPr>
          <w:rFonts w:ascii="Mazda Type" w:hAnsi="Mazda Type"/>
          <w:sz w:val="21"/>
          <w:szCs w:val="21"/>
        </w:rPr>
      </w:pPr>
      <w:r>
        <w:rPr>
          <w:rFonts w:ascii="Mazda Type" w:hAnsi="Mazda Type"/>
          <w:sz w:val="21"/>
        </w:rPr>
        <w:t xml:space="preserve"> </w:t>
      </w:r>
    </w:p>
    <w:p w14:paraId="255DCD09" w14:textId="2A5B0E86" w:rsidR="00CA5625" w:rsidRPr="003C35CB" w:rsidRDefault="00CA5625" w:rsidP="00CA5625">
      <w:pPr>
        <w:spacing w:line="276" w:lineRule="auto"/>
        <w:jc w:val="both"/>
        <w:rPr>
          <w:rFonts w:ascii="Mazda Type" w:hAnsi="Mazda Type"/>
          <w:sz w:val="21"/>
          <w:szCs w:val="21"/>
        </w:rPr>
      </w:pPr>
      <w:r>
        <w:rPr>
          <w:rFonts w:ascii="Mazda Type" w:hAnsi="Mazda Type"/>
          <w:sz w:val="21"/>
        </w:rPr>
        <w:t xml:space="preserve">Forte de ce nouvel accord de coopération, </w:t>
      </w:r>
      <w:proofErr w:type="spellStart"/>
      <w:r>
        <w:rPr>
          <w:rFonts w:ascii="Mazda Type" w:hAnsi="Mazda Type"/>
          <w:sz w:val="21"/>
        </w:rPr>
        <w:t>Drivalia</w:t>
      </w:r>
      <w:proofErr w:type="spellEnd"/>
      <w:r>
        <w:rPr>
          <w:rFonts w:ascii="Mazda Type" w:hAnsi="Mazda Type"/>
          <w:sz w:val="21"/>
        </w:rPr>
        <w:t xml:space="preserve"> fournira ses solutions de leasing opérationnel et privé aux clients belges et luxembourgeois de Mazda par l’entremise de sa filiale belge, </w:t>
      </w:r>
      <w:proofErr w:type="spellStart"/>
      <w:r>
        <w:rPr>
          <w:rFonts w:ascii="Mazda Type" w:hAnsi="Mazda Type"/>
          <w:sz w:val="21"/>
        </w:rPr>
        <w:t>Drivalia</w:t>
      </w:r>
      <w:proofErr w:type="spellEnd"/>
      <w:r>
        <w:rPr>
          <w:rFonts w:ascii="Mazda Type" w:hAnsi="Mazda Type"/>
          <w:sz w:val="21"/>
        </w:rPr>
        <w:t xml:space="preserve"> </w:t>
      </w:r>
      <w:proofErr w:type="spellStart"/>
      <w:r>
        <w:rPr>
          <w:rFonts w:ascii="Mazda Type" w:hAnsi="Mazda Type"/>
          <w:sz w:val="21"/>
        </w:rPr>
        <w:t>Lease</w:t>
      </w:r>
      <w:proofErr w:type="spellEnd"/>
      <w:r>
        <w:rPr>
          <w:rFonts w:ascii="Mazda Type" w:hAnsi="Mazda Type"/>
          <w:sz w:val="21"/>
        </w:rPr>
        <w:t xml:space="preserve"> Belgium, conformément </w:t>
      </w:r>
      <w:r w:rsidR="008F2356">
        <w:rPr>
          <w:rFonts w:ascii="Mazda Type" w:hAnsi="Mazda Type"/>
          <w:sz w:val="21"/>
        </w:rPr>
        <w:t>à nos</w:t>
      </w:r>
      <w:r>
        <w:rPr>
          <w:rFonts w:ascii="Mazda Type" w:hAnsi="Mazda Type"/>
          <w:sz w:val="21"/>
        </w:rPr>
        <w:t xml:space="preserve"> ambitions commerciales.</w:t>
      </w:r>
    </w:p>
    <w:p w14:paraId="1A8F9170" w14:textId="77777777" w:rsidR="00CA5625" w:rsidRPr="00433EC5" w:rsidRDefault="00CA5625" w:rsidP="00CA5625">
      <w:pPr>
        <w:spacing w:line="276" w:lineRule="auto"/>
        <w:jc w:val="both"/>
        <w:rPr>
          <w:rFonts w:ascii="Mazda Type" w:hAnsi="Mazda Type"/>
          <w:sz w:val="21"/>
          <w:szCs w:val="21"/>
        </w:rPr>
      </w:pPr>
    </w:p>
    <w:p w14:paraId="10CB2DE3" w14:textId="4F6E4F9D" w:rsidR="00CA5625" w:rsidRPr="002E4410" w:rsidRDefault="00CA5625" w:rsidP="00CA5625">
      <w:pPr>
        <w:spacing w:line="276" w:lineRule="auto"/>
        <w:jc w:val="both"/>
        <w:rPr>
          <w:rFonts w:ascii="Mazda Type" w:hAnsi="Mazda Type"/>
          <w:sz w:val="21"/>
          <w:szCs w:val="21"/>
        </w:rPr>
      </w:pPr>
      <w:r>
        <w:rPr>
          <w:rFonts w:ascii="Mazda Type" w:hAnsi="Mazda Type"/>
          <w:sz w:val="21"/>
        </w:rPr>
        <w:t xml:space="preserve">Ce partenariat s’ajoute à la collaboration actuelle que Mazda Motor </w:t>
      </w:r>
      <w:proofErr w:type="spellStart"/>
      <w:r>
        <w:rPr>
          <w:rFonts w:ascii="Mazda Type" w:hAnsi="Mazda Type"/>
          <w:sz w:val="21"/>
        </w:rPr>
        <w:t>Belux</w:t>
      </w:r>
      <w:proofErr w:type="spellEnd"/>
      <w:r>
        <w:rPr>
          <w:rFonts w:ascii="Mazda Type" w:hAnsi="Mazda Type"/>
          <w:sz w:val="21"/>
        </w:rPr>
        <w:t xml:space="preserve"> entretient avec CA Auto Bank Belgium pour les services financiers depuis 2022. À partir de 2024, la marque japonaise disposera de deux partenaires au sein du même groupe pour fournir des solutions de mobilité à ses clients en Belgique et au Luxembourg. </w:t>
      </w:r>
    </w:p>
    <w:p w14:paraId="5DAC19C8" w14:textId="77777777" w:rsidR="00CA5625" w:rsidRPr="002E4410" w:rsidRDefault="00CA5625" w:rsidP="00CA5625">
      <w:pPr>
        <w:spacing w:line="276" w:lineRule="auto"/>
        <w:jc w:val="both"/>
        <w:rPr>
          <w:rFonts w:ascii="Mazda Type" w:hAnsi="Mazda Type"/>
          <w:sz w:val="21"/>
          <w:szCs w:val="21"/>
        </w:rPr>
      </w:pPr>
    </w:p>
    <w:p w14:paraId="2E65EFF7" w14:textId="24ED6A91" w:rsidR="00CA5625" w:rsidRPr="00502F8B" w:rsidRDefault="00CA5625" w:rsidP="00CA5625">
      <w:pPr>
        <w:spacing w:line="276" w:lineRule="auto"/>
        <w:jc w:val="both"/>
        <w:rPr>
          <w:rFonts w:ascii="Mazda Type" w:hAnsi="Mazda Type"/>
          <w:sz w:val="21"/>
          <w:szCs w:val="21"/>
        </w:rPr>
      </w:pPr>
      <w:r>
        <w:rPr>
          <w:rFonts w:ascii="Mazda Type" w:hAnsi="Mazda Type"/>
          <w:sz w:val="21"/>
        </w:rPr>
        <w:t xml:space="preserve">« Nous nous félicitons de pouvoir annoncer ce partenariat avec </w:t>
      </w:r>
      <w:proofErr w:type="spellStart"/>
      <w:r>
        <w:rPr>
          <w:rFonts w:ascii="Mazda Type" w:hAnsi="Mazda Type"/>
          <w:sz w:val="21"/>
        </w:rPr>
        <w:t>Drivalia</w:t>
      </w:r>
      <w:proofErr w:type="spellEnd"/>
      <w:r>
        <w:rPr>
          <w:rFonts w:ascii="Mazda Type" w:hAnsi="Mazda Type"/>
          <w:sz w:val="21"/>
        </w:rPr>
        <w:t xml:space="preserve">. En étendant notre partenariat avec CA Auto Bank et en ajoutant </w:t>
      </w:r>
      <w:proofErr w:type="spellStart"/>
      <w:r>
        <w:rPr>
          <w:rFonts w:ascii="Mazda Type" w:hAnsi="Mazda Type"/>
          <w:sz w:val="21"/>
        </w:rPr>
        <w:t>Drivalia</w:t>
      </w:r>
      <w:proofErr w:type="spellEnd"/>
      <w:r>
        <w:rPr>
          <w:rFonts w:ascii="Mazda Type" w:hAnsi="Mazda Type"/>
          <w:sz w:val="21"/>
        </w:rPr>
        <w:t xml:space="preserve"> sous le nom Mazda </w:t>
      </w:r>
      <w:proofErr w:type="spellStart"/>
      <w:r>
        <w:rPr>
          <w:rFonts w:ascii="Mazda Type" w:hAnsi="Mazda Type"/>
          <w:sz w:val="21"/>
        </w:rPr>
        <w:t>Lease</w:t>
      </w:r>
      <w:proofErr w:type="spellEnd"/>
      <w:r>
        <w:rPr>
          <w:rFonts w:ascii="Mazda Type" w:hAnsi="Mazda Type"/>
          <w:sz w:val="21"/>
        </w:rPr>
        <w:t xml:space="preserve">, nous pouvons désormais offrir une gamme complète de produits B2B et B2C à nos clients avec un partenaire solide », souligne Tim Bosmans, </w:t>
      </w:r>
      <w:proofErr w:type="spellStart"/>
      <w:r>
        <w:rPr>
          <w:rFonts w:ascii="Mazda Type" w:hAnsi="Mazda Type"/>
          <w:sz w:val="21"/>
        </w:rPr>
        <w:t>Managing</w:t>
      </w:r>
      <w:proofErr w:type="spellEnd"/>
      <w:r>
        <w:rPr>
          <w:rFonts w:ascii="Mazda Type" w:hAnsi="Mazda Type"/>
          <w:sz w:val="21"/>
        </w:rPr>
        <w:t xml:space="preserve"> </w:t>
      </w:r>
      <w:proofErr w:type="spellStart"/>
      <w:r>
        <w:rPr>
          <w:rFonts w:ascii="Mazda Type" w:hAnsi="Mazda Type"/>
          <w:sz w:val="21"/>
        </w:rPr>
        <w:t>Director</w:t>
      </w:r>
      <w:proofErr w:type="spellEnd"/>
      <w:r>
        <w:rPr>
          <w:rFonts w:ascii="Mazda Type" w:hAnsi="Mazda Type"/>
          <w:sz w:val="21"/>
        </w:rPr>
        <w:t xml:space="preserve"> de Mazda Motor </w:t>
      </w:r>
      <w:proofErr w:type="spellStart"/>
      <w:r>
        <w:rPr>
          <w:rFonts w:ascii="Mazda Type" w:hAnsi="Mazda Type"/>
          <w:sz w:val="21"/>
        </w:rPr>
        <w:t>Belux</w:t>
      </w:r>
      <w:proofErr w:type="spellEnd"/>
      <w:r>
        <w:rPr>
          <w:rFonts w:ascii="Mazda Type" w:hAnsi="Mazda Type"/>
          <w:sz w:val="21"/>
        </w:rPr>
        <w:t>.</w:t>
      </w:r>
    </w:p>
    <w:p w14:paraId="17B39633" w14:textId="77777777" w:rsidR="00CA5625" w:rsidRPr="00433EC5" w:rsidRDefault="00CA5625" w:rsidP="00CA5625">
      <w:pPr>
        <w:spacing w:line="276" w:lineRule="auto"/>
        <w:jc w:val="both"/>
        <w:rPr>
          <w:rFonts w:ascii="Mazda Type" w:hAnsi="Mazda Type"/>
          <w:sz w:val="21"/>
          <w:szCs w:val="21"/>
        </w:rPr>
      </w:pPr>
    </w:p>
    <w:p w14:paraId="5F95D03B" w14:textId="77777777" w:rsidR="00CA5625" w:rsidRPr="002E4410" w:rsidRDefault="00CA5625" w:rsidP="00CA5625">
      <w:pPr>
        <w:spacing w:line="276" w:lineRule="auto"/>
        <w:jc w:val="both"/>
        <w:rPr>
          <w:rFonts w:ascii="Mazda Type" w:hAnsi="Mazda Type"/>
          <w:sz w:val="21"/>
          <w:szCs w:val="21"/>
        </w:rPr>
      </w:pPr>
      <w:r>
        <w:rPr>
          <w:rFonts w:ascii="Mazda Type" w:hAnsi="Mazda Type"/>
          <w:sz w:val="21"/>
        </w:rPr>
        <w:t xml:space="preserve">« Nous sommes ravis d’annoncer notre partenariat stratégique avec Mazda Motor </w:t>
      </w:r>
      <w:proofErr w:type="spellStart"/>
      <w:r>
        <w:rPr>
          <w:rFonts w:ascii="Mazda Type" w:hAnsi="Mazda Type"/>
          <w:sz w:val="21"/>
        </w:rPr>
        <w:t>Belux</w:t>
      </w:r>
      <w:proofErr w:type="spellEnd"/>
      <w:r>
        <w:rPr>
          <w:rFonts w:ascii="Mazda Type" w:hAnsi="Mazda Type"/>
          <w:sz w:val="21"/>
        </w:rPr>
        <w:t xml:space="preserve">, une collaboration qui marque une étape déterminante pour </w:t>
      </w:r>
      <w:proofErr w:type="spellStart"/>
      <w:r>
        <w:rPr>
          <w:rFonts w:ascii="Mazda Type" w:hAnsi="Mazda Type"/>
          <w:sz w:val="21"/>
        </w:rPr>
        <w:t>Drivalia</w:t>
      </w:r>
      <w:proofErr w:type="spellEnd"/>
      <w:r>
        <w:rPr>
          <w:rFonts w:ascii="Mazda Type" w:hAnsi="Mazda Type"/>
          <w:sz w:val="21"/>
        </w:rPr>
        <w:t xml:space="preserve"> </w:t>
      </w:r>
      <w:proofErr w:type="spellStart"/>
      <w:r>
        <w:rPr>
          <w:rFonts w:ascii="Mazda Type" w:hAnsi="Mazda Type"/>
          <w:sz w:val="21"/>
        </w:rPr>
        <w:t>Lease</w:t>
      </w:r>
      <w:proofErr w:type="spellEnd"/>
      <w:r>
        <w:rPr>
          <w:rFonts w:ascii="Mazda Type" w:hAnsi="Mazda Type"/>
          <w:sz w:val="21"/>
        </w:rPr>
        <w:t xml:space="preserve"> Belgium. Cette entreprise ne renforce pas seulement notre engagement à fournir des services de leasing de premier plan en Europe, mais représente également une intégration transparente des solutions innovantes de </w:t>
      </w:r>
      <w:proofErr w:type="spellStart"/>
      <w:r>
        <w:rPr>
          <w:rFonts w:ascii="Mazda Type" w:hAnsi="Mazda Type"/>
          <w:sz w:val="21"/>
        </w:rPr>
        <w:t>Drivalia</w:t>
      </w:r>
      <w:proofErr w:type="spellEnd"/>
      <w:r>
        <w:rPr>
          <w:rFonts w:ascii="Mazda Type" w:hAnsi="Mazda Type"/>
          <w:sz w:val="21"/>
        </w:rPr>
        <w:t xml:space="preserve"> », a déclaré Yannick Etcheverry, Country Manager de </w:t>
      </w:r>
      <w:proofErr w:type="spellStart"/>
      <w:r>
        <w:rPr>
          <w:rFonts w:ascii="Mazda Type" w:hAnsi="Mazda Type"/>
          <w:sz w:val="21"/>
        </w:rPr>
        <w:t>Drivalia</w:t>
      </w:r>
      <w:proofErr w:type="spellEnd"/>
      <w:r>
        <w:rPr>
          <w:rFonts w:ascii="Mazda Type" w:hAnsi="Mazda Type"/>
          <w:sz w:val="21"/>
        </w:rPr>
        <w:t xml:space="preserve"> </w:t>
      </w:r>
      <w:proofErr w:type="spellStart"/>
      <w:r>
        <w:rPr>
          <w:rFonts w:ascii="Mazda Type" w:hAnsi="Mazda Type"/>
          <w:sz w:val="21"/>
        </w:rPr>
        <w:t>Lease</w:t>
      </w:r>
      <w:proofErr w:type="spellEnd"/>
      <w:r>
        <w:rPr>
          <w:rFonts w:ascii="Mazda Type" w:hAnsi="Mazda Type"/>
          <w:sz w:val="21"/>
        </w:rPr>
        <w:t xml:space="preserve"> Belgium. « Aujourd’hui, aux côtés de Mazda, notre partenaire estimé, nous sommes ravis d’étendre notre soutien à leurs </w:t>
      </w:r>
      <w:r>
        <w:rPr>
          <w:rFonts w:ascii="Mazda Type" w:hAnsi="Mazda Type"/>
          <w:sz w:val="21"/>
        </w:rPr>
        <w:lastRenderedPageBreak/>
        <w:t xml:space="preserve">clients en offrant non seulement des services de leasing, mais aussi des solutions financières exhaustives, puisque Mazda aura deux partenaires au sein du même groupe. »  </w:t>
      </w:r>
    </w:p>
    <w:p w14:paraId="11625FFF" w14:textId="77777777" w:rsidR="00CA5625" w:rsidRPr="00433EC5" w:rsidRDefault="00CA5625" w:rsidP="00CA5625">
      <w:pPr>
        <w:shd w:val="clear" w:color="auto" w:fill="FFFFFF"/>
        <w:rPr>
          <w:b/>
          <w:i/>
          <w:color w:val="5B6770"/>
          <w:sz w:val="16"/>
          <w:szCs w:val="16"/>
        </w:rPr>
      </w:pPr>
    </w:p>
    <w:p w14:paraId="06097715" w14:textId="77777777" w:rsidR="00CA5625" w:rsidRPr="00433EC5" w:rsidRDefault="00CA5625" w:rsidP="00CA5625">
      <w:pPr>
        <w:shd w:val="clear" w:color="auto" w:fill="FFFFFF"/>
        <w:rPr>
          <w:b/>
          <w:i/>
          <w:color w:val="5B6770"/>
          <w:sz w:val="16"/>
          <w:szCs w:val="16"/>
        </w:rPr>
      </w:pPr>
    </w:p>
    <w:p w14:paraId="349CF273" w14:textId="77777777" w:rsidR="00CA5625" w:rsidRPr="00433EC5" w:rsidRDefault="00CA5625" w:rsidP="00CA5625">
      <w:pPr>
        <w:shd w:val="clear" w:color="auto" w:fill="FFFFFF"/>
        <w:spacing w:line="276" w:lineRule="auto"/>
        <w:rPr>
          <w:b/>
          <w:i/>
          <w:color w:val="5B6770"/>
          <w:sz w:val="16"/>
          <w:szCs w:val="16"/>
        </w:rPr>
      </w:pPr>
    </w:p>
    <w:p w14:paraId="040E076A" w14:textId="77777777" w:rsidR="00CA5625" w:rsidRPr="00433EC5" w:rsidRDefault="00CA5625" w:rsidP="00CA5625">
      <w:pPr>
        <w:shd w:val="clear" w:color="auto" w:fill="FFFFFF"/>
        <w:spacing w:line="276" w:lineRule="auto"/>
        <w:rPr>
          <w:b/>
          <w:i/>
          <w:color w:val="5B6770"/>
          <w:sz w:val="16"/>
          <w:szCs w:val="16"/>
        </w:rPr>
      </w:pPr>
    </w:p>
    <w:p w14:paraId="527807F8" w14:textId="2AF8D08D" w:rsidR="007A44FB" w:rsidRPr="007A44FB" w:rsidRDefault="007A44FB" w:rsidP="00675C41">
      <w:pPr>
        <w:adjustRightInd w:val="0"/>
        <w:spacing w:line="260" w:lineRule="exact"/>
        <w:jc w:val="center"/>
        <w:rPr>
          <w:rFonts w:ascii="Mazda Type" w:hAnsi="Mazda Type"/>
          <w:kern w:val="2"/>
          <w:sz w:val="20"/>
          <w:szCs w:val="20"/>
        </w:rPr>
      </w:pPr>
      <w:r>
        <w:rPr>
          <w:rFonts w:ascii="Mazda Type" w:hAnsi="Mazda Type"/>
          <w:sz w:val="20"/>
        </w:rPr>
        <w:t>- Fin -</w:t>
      </w:r>
    </w:p>
    <w:sectPr w:rsidR="007A44FB" w:rsidRPr="007A44FB" w:rsidSect="00984C53">
      <w:headerReference w:type="even" r:id="rId11"/>
      <w:headerReference w:type="default" r:id="rId12"/>
      <w:footerReference w:type="even" r:id="rId13"/>
      <w:footerReference w:type="default" r:id="rId14"/>
      <w:headerReference w:type="first" r:id="rId15"/>
      <w:footerReference w:type="first" r:id="rId16"/>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C046" w14:textId="77777777" w:rsidR="004F76A0" w:rsidRDefault="004F76A0" w:rsidP="00D27A97">
      <w:r>
        <w:separator/>
      </w:r>
    </w:p>
  </w:endnote>
  <w:endnote w:type="continuationSeparator" w:id="0">
    <w:p w14:paraId="5E4AC326" w14:textId="77777777" w:rsidR="004F76A0" w:rsidRDefault="004F76A0"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altName w:val="Calibri"/>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0ACA" w14:textId="77777777" w:rsidR="00E849C9" w:rsidRDefault="00E8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4AE" w14:textId="425C5634" w:rsidR="00984C53" w:rsidRDefault="00787731">
    <w:pPr>
      <w:pStyle w:val="Footer"/>
    </w:pPr>
    <w:r>
      <w:rPr>
        <w:noProof/>
      </w:rPr>
      <mc:AlternateContent>
        <mc:Choice Requires="wpg">
          <w:drawing>
            <wp:anchor distT="0" distB="0" distL="114300" distR="114300" simplePos="0" relativeHeight="251662336" behindDoc="0" locked="0" layoutInCell="1" allowOverlap="1" wp14:anchorId="44F127E9" wp14:editId="28683F97">
              <wp:simplePos x="0" y="0"/>
              <wp:positionH relativeFrom="column">
                <wp:posOffset>-506730</wp:posOffset>
              </wp:positionH>
              <wp:positionV relativeFrom="paragraph">
                <wp:posOffset>-131445</wp:posOffset>
              </wp:positionV>
              <wp:extent cx="6839585" cy="572338"/>
              <wp:effectExtent l="0" t="0" r="3746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2338"/>
                        <a:chOff x="0" y="0"/>
                        <a:chExt cx="6840000" cy="60211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28417"/>
                        </a:xfrm>
                        <a:prstGeom prst="rect">
                          <a:avLst/>
                        </a:prstGeom>
                        <a:noFill/>
                        <a:ln w="9525">
                          <a:noFill/>
                          <a:miter lim="800000"/>
                          <a:headEnd/>
                          <a:tailEnd/>
                        </a:ln>
                      </wps:spPr>
                      <wps:txbx>
                        <w:txbxContent>
                          <w:p w14:paraId="37C64598" w14:textId="77777777" w:rsidR="00984C53" w:rsidRPr="0065460D" w:rsidRDefault="00A62C12" w:rsidP="00984C53">
                            <w:pPr>
                              <w:spacing w:line="194" w:lineRule="exact"/>
                              <w:rPr>
                                <w:rFonts w:ascii="Mazda Type" w:hAnsi="Mazda Type"/>
                                <w:color w:val="636363"/>
                                <w:sz w:val="16"/>
                                <w:szCs w:val="16"/>
                              </w:rPr>
                            </w:pPr>
                            <w:r>
                              <w:rPr>
                                <w:rFonts w:ascii="Mazda Type" w:hAnsi="Mazda Type"/>
                                <w:color w:val="636363"/>
                                <w:sz w:val="16"/>
                              </w:rPr>
                              <w:t>Pour tout complément d'information, veuillez contacter :</w:t>
                            </w:r>
                          </w:p>
                          <w:p w14:paraId="4C68A5B2" w14:textId="77777777" w:rsidR="00984C53" w:rsidRPr="00433EC5" w:rsidRDefault="00A62C12" w:rsidP="00984C53">
                            <w:pPr>
                              <w:spacing w:line="194" w:lineRule="exact"/>
                              <w:rPr>
                                <w:rFonts w:ascii="Mazda Type" w:hAnsi="Mazda Type"/>
                                <w:color w:val="636363"/>
                                <w:sz w:val="16"/>
                                <w:szCs w:val="16"/>
                                <w:lang w:val="nl-BE"/>
                              </w:rPr>
                            </w:pPr>
                            <w:r w:rsidRPr="00433EC5">
                              <w:rPr>
                                <w:rFonts w:ascii="Mazda Type" w:hAnsi="Mazda Type"/>
                                <w:color w:val="636363"/>
                                <w:sz w:val="16"/>
                                <w:lang w:val="nl-BE"/>
                              </w:rPr>
                              <w:t xml:space="preserve">Mazda Motor </w:t>
                            </w:r>
                            <w:proofErr w:type="spellStart"/>
                            <w:r w:rsidRPr="00433EC5">
                              <w:rPr>
                                <w:rFonts w:ascii="Mazda Type" w:hAnsi="Mazda Type"/>
                                <w:color w:val="636363"/>
                                <w:sz w:val="16"/>
                                <w:lang w:val="nl-BE"/>
                              </w:rPr>
                              <w:t>Belux</w:t>
                            </w:r>
                            <w:proofErr w:type="spellEnd"/>
                            <w:r w:rsidRPr="00433EC5">
                              <w:rPr>
                                <w:rFonts w:ascii="Mazda Type" w:hAnsi="Mazda Type"/>
                                <w:color w:val="636363"/>
                                <w:sz w:val="16"/>
                                <w:lang w:val="nl-BE"/>
                              </w:rPr>
                              <w:t>, Blaasveldstraat 162, 2830 Willebroek</w:t>
                            </w:r>
                          </w:p>
                          <w:p w14:paraId="65A97075" w14:textId="77777777" w:rsidR="00984C53" w:rsidRPr="00433EC5" w:rsidRDefault="008F2356" w:rsidP="00984C53">
                            <w:pPr>
                              <w:spacing w:line="194" w:lineRule="exact"/>
                              <w:rPr>
                                <w:rFonts w:ascii="Mazda Type" w:hAnsi="Mazda Type"/>
                                <w:color w:val="636363"/>
                                <w:sz w:val="16"/>
                                <w:szCs w:val="16"/>
                                <w:lang w:val="nl-BE"/>
                              </w:rPr>
                            </w:pPr>
                            <w:hyperlink r:id="rId1" w:history="1">
                              <w:r w:rsidR="00675C41" w:rsidRPr="00433EC5">
                                <w:rPr>
                                  <w:rStyle w:val="Hyperlink"/>
                                  <w:rFonts w:ascii="Mazda Type" w:hAnsi="Mazda Type"/>
                                  <w:color w:val="636363"/>
                                  <w:sz w:val="16"/>
                                  <w:lang w:val="nl-BE"/>
                                </w:rPr>
                                <w:t>mazda-press@mazdaeur.com</w:t>
                              </w:r>
                            </w:hyperlink>
                            <w:r w:rsidR="00675C41" w:rsidRPr="00433EC5">
                              <w:rPr>
                                <w:rFonts w:ascii="Mazda Type" w:hAnsi="Mazda Type"/>
                                <w:color w:val="636363"/>
                                <w:sz w:val="16"/>
                                <w:lang w:val="nl-BE"/>
                              </w:rPr>
                              <w:t xml:space="preserve">, </w:t>
                            </w:r>
                            <w:hyperlink r:id="rId2" w:history="1">
                              <w:r w:rsidR="00675C41" w:rsidRPr="00433EC5">
                                <w:rPr>
                                  <w:rStyle w:val="Hyperlink"/>
                                  <w:rFonts w:ascii="Mazda Type" w:hAnsi="Mazda Type"/>
                                  <w:color w:val="636363"/>
                                  <w:sz w:val="16"/>
                                  <w:lang w:val="nl-BE"/>
                                </w:rPr>
                                <w:t>www.mazda-press.com</w:t>
                              </w:r>
                            </w:hyperlink>
                          </w:p>
                          <w:p w14:paraId="304C2DB1" w14:textId="77777777" w:rsidR="00984C53" w:rsidRPr="00433EC5" w:rsidRDefault="00984C53" w:rsidP="00984C53">
                            <w:pPr>
                              <w:spacing w:line="194" w:lineRule="exact"/>
                              <w:rPr>
                                <w:color w:val="717171"/>
                                <w:sz w:val="14"/>
                                <w:szCs w:val="14"/>
                                <w:lang w:val="nl-BE"/>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4F127E9" id="Group 1" o:spid="_x0000_s1027" style="position:absolute;margin-left:-39.9pt;margin-top:-10.35pt;width:538.55pt;height:45.05pt;z-index:251662336" coordsize="68400,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7C64598" w14:textId="77777777" w:rsidR="00984C53" w:rsidRPr="0065460D" w:rsidRDefault="00A62C12" w:rsidP="00984C53">
                      <w:pPr>
                        <w:spacing w:line="194" w:lineRule="exact"/>
                        <w:rPr>
                          <w:rFonts w:ascii="Mazda Type" w:hAnsi="Mazda Type"/>
                          <w:color w:val="636363"/>
                          <w:sz w:val="16"/>
                          <w:szCs w:val="16"/>
                        </w:rPr>
                      </w:pPr>
                      <w:r>
                        <w:rPr>
                          <w:rFonts w:ascii="Mazda Type" w:hAnsi="Mazda Type"/>
                          <w:color w:val="636363"/>
                          <w:sz w:val="16"/>
                        </w:rPr>
                        <w:t>Pour tout complément d'information, veuillez contacter :</w:t>
                      </w:r>
                    </w:p>
                    <w:p w14:paraId="4C68A5B2" w14:textId="77777777" w:rsidR="00984C53" w:rsidRPr="00433EC5" w:rsidRDefault="00A62C12" w:rsidP="00984C53">
                      <w:pPr>
                        <w:spacing w:line="194" w:lineRule="exact"/>
                        <w:rPr>
                          <w:rFonts w:ascii="Mazda Type" w:hAnsi="Mazda Type"/>
                          <w:color w:val="636363"/>
                          <w:sz w:val="16"/>
                          <w:szCs w:val="16"/>
                          <w:lang w:val="nl-BE"/>
                        </w:rPr>
                      </w:pPr>
                      <w:r w:rsidRPr="00433EC5">
                        <w:rPr>
                          <w:rFonts w:ascii="Mazda Type" w:hAnsi="Mazda Type"/>
                          <w:color w:val="636363"/>
                          <w:sz w:val="16"/>
                          <w:lang w:val="nl-BE"/>
                        </w:rPr>
                        <w:t xml:space="preserve">Mazda Motor </w:t>
                      </w:r>
                      <w:proofErr w:type="spellStart"/>
                      <w:r w:rsidRPr="00433EC5">
                        <w:rPr>
                          <w:rFonts w:ascii="Mazda Type" w:hAnsi="Mazda Type"/>
                          <w:color w:val="636363"/>
                          <w:sz w:val="16"/>
                          <w:lang w:val="nl-BE"/>
                        </w:rPr>
                        <w:t>Belux</w:t>
                      </w:r>
                      <w:proofErr w:type="spellEnd"/>
                      <w:r w:rsidRPr="00433EC5">
                        <w:rPr>
                          <w:rFonts w:ascii="Mazda Type" w:hAnsi="Mazda Type"/>
                          <w:color w:val="636363"/>
                          <w:sz w:val="16"/>
                          <w:lang w:val="nl-BE"/>
                        </w:rPr>
                        <w:t>, Blaasveldstraat 162, 2830 Willebroek</w:t>
                      </w:r>
                    </w:p>
                    <w:p w14:paraId="65A97075" w14:textId="77777777" w:rsidR="00984C53" w:rsidRPr="00433EC5" w:rsidRDefault="008F2356" w:rsidP="00984C53">
                      <w:pPr>
                        <w:spacing w:line="194" w:lineRule="exact"/>
                        <w:rPr>
                          <w:rFonts w:ascii="Mazda Type" w:hAnsi="Mazda Type"/>
                          <w:color w:val="636363"/>
                          <w:sz w:val="16"/>
                          <w:szCs w:val="16"/>
                          <w:lang w:val="nl-BE"/>
                        </w:rPr>
                      </w:pPr>
                      <w:hyperlink r:id="rId3" w:history="1">
                        <w:r w:rsidR="00675C41" w:rsidRPr="00433EC5">
                          <w:rPr>
                            <w:rStyle w:val="Hyperlink"/>
                            <w:rFonts w:ascii="Mazda Type" w:hAnsi="Mazda Type"/>
                            <w:color w:val="636363"/>
                            <w:sz w:val="16"/>
                            <w:lang w:val="nl-BE"/>
                          </w:rPr>
                          <w:t>mazda-press@mazdaeur.com</w:t>
                        </w:r>
                      </w:hyperlink>
                      <w:r w:rsidR="00675C41" w:rsidRPr="00433EC5">
                        <w:rPr>
                          <w:rFonts w:ascii="Mazda Type" w:hAnsi="Mazda Type"/>
                          <w:color w:val="636363"/>
                          <w:sz w:val="16"/>
                          <w:lang w:val="nl-BE"/>
                        </w:rPr>
                        <w:t xml:space="preserve">, </w:t>
                      </w:r>
                      <w:hyperlink r:id="rId4" w:history="1">
                        <w:r w:rsidR="00675C41" w:rsidRPr="00433EC5">
                          <w:rPr>
                            <w:rStyle w:val="Hyperlink"/>
                            <w:rFonts w:ascii="Mazda Type" w:hAnsi="Mazda Type"/>
                            <w:color w:val="636363"/>
                            <w:sz w:val="16"/>
                            <w:lang w:val="nl-BE"/>
                          </w:rPr>
                          <w:t>www.mazda-press.com</w:t>
                        </w:r>
                      </w:hyperlink>
                    </w:p>
                    <w:p w14:paraId="304C2DB1" w14:textId="77777777" w:rsidR="00984C53" w:rsidRPr="00433EC5" w:rsidRDefault="00984C53" w:rsidP="00984C53">
                      <w:pPr>
                        <w:spacing w:line="194" w:lineRule="exact"/>
                        <w:rPr>
                          <w:color w:val="717171"/>
                          <w:sz w:val="14"/>
                          <w:szCs w:val="14"/>
                          <w:lang w:val="nl-BE"/>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9B7" w14:textId="77777777" w:rsidR="00E849C9" w:rsidRDefault="00E8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3043" w14:textId="77777777" w:rsidR="004F76A0" w:rsidRDefault="004F76A0" w:rsidP="00D27A97">
      <w:r>
        <w:separator/>
      </w:r>
    </w:p>
  </w:footnote>
  <w:footnote w:type="continuationSeparator" w:id="0">
    <w:p w14:paraId="2C4444BB" w14:textId="77777777" w:rsidR="004F76A0" w:rsidRDefault="004F76A0"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D1B4" w14:textId="77777777" w:rsidR="00E849C9" w:rsidRDefault="00E8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7BA" w14:textId="290091EA" w:rsidR="00984C53" w:rsidRPr="008914EE" w:rsidRDefault="00787731" w:rsidP="00984C53">
    <w:pPr>
      <w:pStyle w:val="Header"/>
      <w:ind w:left="1416"/>
      <w:rPr>
        <w:rFonts w:ascii="Mazda Type" w:hAnsi="Mazda Type"/>
      </w:rPr>
    </w:pPr>
    <w:r>
      <w:rPr>
        <w:noProof/>
      </w:rPr>
      <mc:AlternateContent>
        <mc:Choice Requires="wps">
          <w:drawing>
            <wp:anchor distT="0" distB="0" distL="114300" distR="114300" simplePos="0" relativeHeight="251660288" behindDoc="0" locked="0" layoutInCell="1" allowOverlap="1" wp14:anchorId="56F1174E" wp14:editId="1FDE2A11">
              <wp:simplePos x="0" y="0"/>
              <wp:positionH relativeFrom="column">
                <wp:posOffset>235585</wp:posOffset>
              </wp:positionH>
              <wp:positionV relativeFrom="paragraph">
                <wp:posOffset>-438150</wp:posOffset>
              </wp:positionV>
              <wp:extent cx="5181600" cy="444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78566859" w14:textId="77777777" w:rsidR="00984C53" w:rsidRPr="003A683F" w:rsidRDefault="00A62C12" w:rsidP="00984C53">
                          <w:pPr>
                            <w:jc w:val="center"/>
                            <w:rPr>
                              <w:rFonts w:ascii="Mazda Type" w:hAnsi="Mazda Type" w:cs="Arial"/>
                              <w:b/>
                              <w:color w:val="636363"/>
                            </w:rPr>
                          </w:pPr>
                          <w:r>
                            <w:rPr>
                              <w:rFonts w:ascii="Mazda Type" w:hAnsi="Mazda Type"/>
                              <w:b/>
                              <w:color w:val="636363"/>
                            </w:rPr>
                            <w:t xml:space="preserve">COMMUNIQUÉ DE PRESSE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174E" id="_x0000_t202" coordsize="21600,21600" o:spt="202" path="m,l,21600r21600,l21600,xe">
              <v:stroke joinstyle="miter"/>
              <v:path gradientshapeok="t" o:connecttype="rect"/>
            </v:shapetype>
            <v:shape id="Text Box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78566859" w14:textId="77777777" w:rsidR="00984C53" w:rsidRPr="003A683F" w:rsidRDefault="00A62C12" w:rsidP="00984C53">
                    <w:pPr>
                      <w:jc w:val="center"/>
                      <w:rPr>
                        <w:rFonts w:ascii="Mazda Type" w:hAnsi="Mazda Type" w:cs="Arial"/>
                        <w:b/>
                        <w:color w:val="636363"/>
                      </w:rPr>
                    </w:pPr>
                    <w:r>
                      <w:rPr>
                        <w:rFonts w:ascii="Mazda Type" w:hAnsi="Mazda Type"/>
                        <w:b/>
                        <w:color w:val="636363"/>
                      </w:rPr>
                      <w:t xml:space="preserve">COMMUNIQUÉ DE PRESSE – MAZDA MOTOR BELUX </w:t>
                    </w:r>
                  </w:p>
                </w:txbxContent>
              </v:textbox>
            </v:shape>
          </w:pict>
        </mc:Fallback>
      </mc:AlternateContent>
    </w:r>
    <w:r>
      <w:rPr>
        <w:noProof/>
      </w:rPr>
      <w:drawing>
        <wp:anchor distT="0" distB="0" distL="114300" distR="114300" simplePos="0" relativeHeight="251661312" behindDoc="1" locked="0" layoutInCell="1" allowOverlap="1" wp14:anchorId="0A15CC6F" wp14:editId="0150764D">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021F" w14:textId="77777777" w:rsidR="00E849C9" w:rsidRDefault="00E8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8D4"/>
    <w:multiLevelType w:val="hybridMultilevel"/>
    <w:tmpl w:val="0F521562"/>
    <w:lvl w:ilvl="0" w:tplc="555E646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D2EBE"/>
    <w:multiLevelType w:val="multilevel"/>
    <w:tmpl w:val="02BEA3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41852829">
    <w:abstractNumId w:val="2"/>
  </w:num>
  <w:num w:numId="2" w16cid:durableId="1524514689">
    <w:abstractNumId w:val="3"/>
  </w:num>
  <w:num w:numId="3" w16cid:durableId="1641568626">
    <w:abstractNumId w:val="0"/>
  </w:num>
  <w:num w:numId="4" w16cid:durableId="2033650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tKwFADjzz0QtAAAA"/>
  </w:docVars>
  <w:rsids>
    <w:rsidRoot w:val="001E34FC"/>
    <w:rsid w:val="00007BDA"/>
    <w:rsid w:val="000106EA"/>
    <w:rsid w:val="00024B94"/>
    <w:rsid w:val="000506C7"/>
    <w:rsid w:val="000507BA"/>
    <w:rsid w:val="00052188"/>
    <w:rsid w:val="00060B07"/>
    <w:rsid w:val="000700D8"/>
    <w:rsid w:val="000723AC"/>
    <w:rsid w:val="00072988"/>
    <w:rsid w:val="00090884"/>
    <w:rsid w:val="0009488F"/>
    <w:rsid w:val="00095969"/>
    <w:rsid w:val="000D69FE"/>
    <w:rsid w:val="00100FFB"/>
    <w:rsid w:val="00106F47"/>
    <w:rsid w:val="00123B4D"/>
    <w:rsid w:val="001259AE"/>
    <w:rsid w:val="001368D8"/>
    <w:rsid w:val="00137EC0"/>
    <w:rsid w:val="00141C01"/>
    <w:rsid w:val="00150663"/>
    <w:rsid w:val="0015330B"/>
    <w:rsid w:val="00166BCB"/>
    <w:rsid w:val="00171E0C"/>
    <w:rsid w:val="001725C6"/>
    <w:rsid w:val="00177AF7"/>
    <w:rsid w:val="00183F57"/>
    <w:rsid w:val="00186D0A"/>
    <w:rsid w:val="001A00BE"/>
    <w:rsid w:val="001A3C8D"/>
    <w:rsid w:val="001B5C66"/>
    <w:rsid w:val="001C1749"/>
    <w:rsid w:val="001C3437"/>
    <w:rsid w:val="001D08EF"/>
    <w:rsid w:val="001D3234"/>
    <w:rsid w:val="001E34FC"/>
    <w:rsid w:val="00216377"/>
    <w:rsid w:val="00222179"/>
    <w:rsid w:val="00223533"/>
    <w:rsid w:val="002322A5"/>
    <w:rsid w:val="002530DA"/>
    <w:rsid w:val="00287AB6"/>
    <w:rsid w:val="002949F1"/>
    <w:rsid w:val="00297A25"/>
    <w:rsid w:val="002A4DCD"/>
    <w:rsid w:val="002B40D2"/>
    <w:rsid w:val="002C57D1"/>
    <w:rsid w:val="002C6496"/>
    <w:rsid w:val="002C7DBF"/>
    <w:rsid w:val="002D009B"/>
    <w:rsid w:val="002E2D2D"/>
    <w:rsid w:val="002E4410"/>
    <w:rsid w:val="002E5132"/>
    <w:rsid w:val="002F328C"/>
    <w:rsid w:val="00301D6F"/>
    <w:rsid w:val="003119E1"/>
    <w:rsid w:val="00360CFA"/>
    <w:rsid w:val="00361703"/>
    <w:rsid w:val="00361F5F"/>
    <w:rsid w:val="00365898"/>
    <w:rsid w:val="00373497"/>
    <w:rsid w:val="00376C02"/>
    <w:rsid w:val="00383B0F"/>
    <w:rsid w:val="00391E1A"/>
    <w:rsid w:val="00391FE2"/>
    <w:rsid w:val="00395944"/>
    <w:rsid w:val="003A11C6"/>
    <w:rsid w:val="003A3822"/>
    <w:rsid w:val="003B026D"/>
    <w:rsid w:val="003B78CE"/>
    <w:rsid w:val="003C35CB"/>
    <w:rsid w:val="003C466D"/>
    <w:rsid w:val="003C6B08"/>
    <w:rsid w:val="003D4014"/>
    <w:rsid w:val="003F17B1"/>
    <w:rsid w:val="003F2CDF"/>
    <w:rsid w:val="0043086B"/>
    <w:rsid w:val="00432D96"/>
    <w:rsid w:val="00433EC5"/>
    <w:rsid w:val="00435D47"/>
    <w:rsid w:val="00436493"/>
    <w:rsid w:val="00446ABF"/>
    <w:rsid w:val="0045018B"/>
    <w:rsid w:val="004515B7"/>
    <w:rsid w:val="004546D9"/>
    <w:rsid w:val="00463005"/>
    <w:rsid w:val="00473041"/>
    <w:rsid w:val="00475585"/>
    <w:rsid w:val="004830FB"/>
    <w:rsid w:val="004878E5"/>
    <w:rsid w:val="004946AC"/>
    <w:rsid w:val="004A2012"/>
    <w:rsid w:val="004C51BA"/>
    <w:rsid w:val="004E7832"/>
    <w:rsid w:val="004F2232"/>
    <w:rsid w:val="004F2BB8"/>
    <w:rsid w:val="004F76A0"/>
    <w:rsid w:val="00502F8B"/>
    <w:rsid w:val="00511D03"/>
    <w:rsid w:val="00527269"/>
    <w:rsid w:val="00530305"/>
    <w:rsid w:val="00530F45"/>
    <w:rsid w:val="00556FC0"/>
    <w:rsid w:val="005631F3"/>
    <w:rsid w:val="00574170"/>
    <w:rsid w:val="00583E28"/>
    <w:rsid w:val="00594EF3"/>
    <w:rsid w:val="005A0557"/>
    <w:rsid w:val="005B1371"/>
    <w:rsid w:val="005B4ED0"/>
    <w:rsid w:val="005B77EA"/>
    <w:rsid w:val="005C083C"/>
    <w:rsid w:val="005D25A3"/>
    <w:rsid w:val="005D41AD"/>
    <w:rsid w:val="005D4CAD"/>
    <w:rsid w:val="005D4E15"/>
    <w:rsid w:val="005E1F36"/>
    <w:rsid w:val="005F69A3"/>
    <w:rsid w:val="005F77F9"/>
    <w:rsid w:val="00605562"/>
    <w:rsid w:val="00617B7D"/>
    <w:rsid w:val="00631040"/>
    <w:rsid w:val="00675C41"/>
    <w:rsid w:val="006850BF"/>
    <w:rsid w:val="006A04EE"/>
    <w:rsid w:val="006B2058"/>
    <w:rsid w:val="006C4834"/>
    <w:rsid w:val="006C7FCA"/>
    <w:rsid w:val="006D14B4"/>
    <w:rsid w:val="006D4960"/>
    <w:rsid w:val="00713DF8"/>
    <w:rsid w:val="00716B94"/>
    <w:rsid w:val="0071720A"/>
    <w:rsid w:val="00721951"/>
    <w:rsid w:val="007374E7"/>
    <w:rsid w:val="0074798B"/>
    <w:rsid w:val="0075657B"/>
    <w:rsid w:val="00763056"/>
    <w:rsid w:val="00782801"/>
    <w:rsid w:val="007876A6"/>
    <w:rsid w:val="00787731"/>
    <w:rsid w:val="007901CA"/>
    <w:rsid w:val="007A032E"/>
    <w:rsid w:val="007A44FB"/>
    <w:rsid w:val="007D60B3"/>
    <w:rsid w:val="007E19FA"/>
    <w:rsid w:val="008042F3"/>
    <w:rsid w:val="008117B1"/>
    <w:rsid w:val="00827950"/>
    <w:rsid w:val="008323A1"/>
    <w:rsid w:val="008356F6"/>
    <w:rsid w:val="0085106D"/>
    <w:rsid w:val="008511E5"/>
    <w:rsid w:val="00855ED6"/>
    <w:rsid w:val="00863D50"/>
    <w:rsid w:val="00872CAE"/>
    <w:rsid w:val="00873E39"/>
    <w:rsid w:val="0087693E"/>
    <w:rsid w:val="00887665"/>
    <w:rsid w:val="008916E7"/>
    <w:rsid w:val="00893FF1"/>
    <w:rsid w:val="008A598B"/>
    <w:rsid w:val="008B39AC"/>
    <w:rsid w:val="008B41E6"/>
    <w:rsid w:val="008C74D4"/>
    <w:rsid w:val="008D6304"/>
    <w:rsid w:val="008D760E"/>
    <w:rsid w:val="008E3683"/>
    <w:rsid w:val="008E7F99"/>
    <w:rsid w:val="008F2356"/>
    <w:rsid w:val="00923CF2"/>
    <w:rsid w:val="00923D85"/>
    <w:rsid w:val="009277D0"/>
    <w:rsid w:val="00930A9C"/>
    <w:rsid w:val="00934567"/>
    <w:rsid w:val="009458DE"/>
    <w:rsid w:val="00946B99"/>
    <w:rsid w:val="00947C74"/>
    <w:rsid w:val="009552AA"/>
    <w:rsid w:val="0097062D"/>
    <w:rsid w:val="00984C53"/>
    <w:rsid w:val="00987BA9"/>
    <w:rsid w:val="009A0785"/>
    <w:rsid w:val="009B40CC"/>
    <w:rsid w:val="009B57C1"/>
    <w:rsid w:val="009C2DC7"/>
    <w:rsid w:val="009D4792"/>
    <w:rsid w:val="009D6CE9"/>
    <w:rsid w:val="00A02B83"/>
    <w:rsid w:val="00A0675A"/>
    <w:rsid w:val="00A13590"/>
    <w:rsid w:val="00A21782"/>
    <w:rsid w:val="00A232D2"/>
    <w:rsid w:val="00A23792"/>
    <w:rsid w:val="00A26BAB"/>
    <w:rsid w:val="00A27C16"/>
    <w:rsid w:val="00A31099"/>
    <w:rsid w:val="00A35282"/>
    <w:rsid w:val="00A40ADC"/>
    <w:rsid w:val="00A44701"/>
    <w:rsid w:val="00A52CBE"/>
    <w:rsid w:val="00A624C9"/>
    <w:rsid w:val="00A62C12"/>
    <w:rsid w:val="00A72E71"/>
    <w:rsid w:val="00A8250F"/>
    <w:rsid w:val="00A91F4E"/>
    <w:rsid w:val="00A93577"/>
    <w:rsid w:val="00A9697A"/>
    <w:rsid w:val="00AA46BF"/>
    <w:rsid w:val="00AB0DCD"/>
    <w:rsid w:val="00AD34B9"/>
    <w:rsid w:val="00AF2CB6"/>
    <w:rsid w:val="00AF4D3C"/>
    <w:rsid w:val="00B02291"/>
    <w:rsid w:val="00B063EE"/>
    <w:rsid w:val="00B213A1"/>
    <w:rsid w:val="00B32F2F"/>
    <w:rsid w:val="00B40962"/>
    <w:rsid w:val="00B76448"/>
    <w:rsid w:val="00B775E1"/>
    <w:rsid w:val="00BA7869"/>
    <w:rsid w:val="00BB35D5"/>
    <w:rsid w:val="00BC57F9"/>
    <w:rsid w:val="00BD1F95"/>
    <w:rsid w:val="00BD2D61"/>
    <w:rsid w:val="00BD46CC"/>
    <w:rsid w:val="00BE578F"/>
    <w:rsid w:val="00BF5E3D"/>
    <w:rsid w:val="00BF5EBA"/>
    <w:rsid w:val="00C00318"/>
    <w:rsid w:val="00C067AE"/>
    <w:rsid w:val="00C118C0"/>
    <w:rsid w:val="00C11985"/>
    <w:rsid w:val="00C24283"/>
    <w:rsid w:val="00C46E76"/>
    <w:rsid w:val="00C816D3"/>
    <w:rsid w:val="00C84E4A"/>
    <w:rsid w:val="00C8642C"/>
    <w:rsid w:val="00C903D7"/>
    <w:rsid w:val="00C93822"/>
    <w:rsid w:val="00C94E50"/>
    <w:rsid w:val="00C97619"/>
    <w:rsid w:val="00CA0AA6"/>
    <w:rsid w:val="00CA5625"/>
    <w:rsid w:val="00CB56AB"/>
    <w:rsid w:val="00CD2A2D"/>
    <w:rsid w:val="00CF4601"/>
    <w:rsid w:val="00D15EEF"/>
    <w:rsid w:val="00D27A97"/>
    <w:rsid w:val="00D4256C"/>
    <w:rsid w:val="00D42E8C"/>
    <w:rsid w:val="00D433B3"/>
    <w:rsid w:val="00D439BC"/>
    <w:rsid w:val="00D5583F"/>
    <w:rsid w:val="00D60486"/>
    <w:rsid w:val="00D653F3"/>
    <w:rsid w:val="00D735C1"/>
    <w:rsid w:val="00D83D55"/>
    <w:rsid w:val="00D85B4F"/>
    <w:rsid w:val="00D922FE"/>
    <w:rsid w:val="00DA5059"/>
    <w:rsid w:val="00DA50F1"/>
    <w:rsid w:val="00DC1BE2"/>
    <w:rsid w:val="00DC35DA"/>
    <w:rsid w:val="00DC37B8"/>
    <w:rsid w:val="00DE6F34"/>
    <w:rsid w:val="00E0103E"/>
    <w:rsid w:val="00E0752B"/>
    <w:rsid w:val="00E150E5"/>
    <w:rsid w:val="00E15A50"/>
    <w:rsid w:val="00E45B0D"/>
    <w:rsid w:val="00E6536E"/>
    <w:rsid w:val="00E7747E"/>
    <w:rsid w:val="00E83404"/>
    <w:rsid w:val="00E849C9"/>
    <w:rsid w:val="00E902B0"/>
    <w:rsid w:val="00EA2CA4"/>
    <w:rsid w:val="00EB4883"/>
    <w:rsid w:val="00EC4FB1"/>
    <w:rsid w:val="00ED5C2C"/>
    <w:rsid w:val="00EE31AF"/>
    <w:rsid w:val="00EE7B52"/>
    <w:rsid w:val="00EF1D15"/>
    <w:rsid w:val="00EF2FE2"/>
    <w:rsid w:val="00EF4FC5"/>
    <w:rsid w:val="00F10390"/>
    <w:rsid w:val="00F177C7"/>
    <w:rsid w:val="00F23E68"/>
    <w:rsid w:val="00F60126"/>
    <w:rsid w:val="00F61477"/>
    <w:rsid w:val="00F6162D"/>
    <w:rsid w:val="00F839FE"/>
    <w:rsid w:val="00F92A56"/>
    <w:rsid w:val="00FB0E20"/>
    <w:rsid w:val="00FB177A"/>
    <w:rsid w:val="00FB7829"/>
    <w:rsid w:val="00FD442B"/>
    <w:rsid w:val="00FE267F"/>
    <w:rsid w:val="00FE438E"/>
    <w:rsid w:val="00FE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981F7"/>
  <w15:docId w15:val="{C83C7AD2-818E-49DE-98A4-1C5DF35A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FC"/>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1E34FC"/>
    <w:rPr>
      <w:sz w:val="24"/>
      <w:szCs w:val="24"/>
      <w:lang w:val="fr-BE"/>
    </w:rPr>
  </w:style>
  <w:style w:type="paragraph" w:styleId="Footer">
    <w:name w:val="footer"/>
    <w:basedOn w:val="Normal"/>
    <w:link w:val="FooterChar"/>
    <w:uiPriority w:val="99"/>
    <w:unhideWhenUsed/>
    <w:rsid w:val="001E34FC"/>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1E34FC"/>
    <w:rPr>
      <w:sz w:val="24"/>
      <w:szCs w:val="24"/>
      <w:lang w:val="fr-BE"/>
    </w:rPr>
  </w:style>
  <w:style w:type="character" w:styleId="Hyperlink">
    <w:name w:val="Hyperlink"/>
    <w:basedOn w:val="DefaultParagraphFont"/>
    <w:uiPriority w:val="99"/>
    <w:unhideWhenUsed/>
    <w:rsid w:val="001E34FC"/>
    <w:rPr>
      <w:color w:val="0000FF" w:themeColor="hyperlink"/>
      <w:u w:val="single"/>
    </w:rPr>
  </w:style>
  <w:style w:type="paragraph" w:styleId="ListParagraph">
    <w:name w:val="List Paragraph"/>
    <w:basedOn w:val="Normal"/>
    <w:uiPriority w:val="34"/>
    <w:qFormat/>
    <w:rsid w:val="001E34FC"/>
    <w:pPr>
      <w:ind w:left="720"/>
      <w:contextualSpacing/>
    </w:pPr>
  </w:style>
  <w:style w:type="paragraph" w:styleId="BalloonText">
    <w:name w:val="Balloon Text"/>
    <w:basedOn w:val="Normal"/>
    <w:link w:val="BalloonTextChar"/>
    <w:uiPriority w:val="99"/>
    <w:semiHidden/>
    <w:unhideWhenUsed/>
    <w:rsid w:val="00FB0E20"/>
    <w:rPr>
      <w:rFonts w:ascii="Tahoma" w:hAnsi="Tahoma" w:cs="Tahoma"/>
      <w:sz w:val="16"/>
      <w:szCs w:val="16"/>
    </w:rPr>
  </w:style>
  <w:style w:type="character" w:customStyle="1" w:styleId="BalloonTextChar">
    <w:name w:val="Balloon Text Char"/>
    <w:basedOn w:val="DefaultParagraphFont"/>
    <w:link w:val="BalloonText"/>
    <w:uiPriority w:val="99"/>
    <w:semiHidden/>
    <w:rsid w:val="00FB0E20"/>
    <w:rPr>
      <w:rFonts w:ascii="Tahoma" w:eastAsiaTheme="minorEastAsia" w:hAnsi="Tahoma" w:cs="Tahoma"/>
      <w:sz w:val="16"/>
      <w:szCs w:val="16"/>
      <w:lang w:val="fr-BE" w:eastAsia="de-DE"/>
    </w:rPr>
  </w:style>
  <w:style w:type="character" w:styleId="Emphasis">
    <w:name w:val="Emphasis"/>
    <w:basedOn w:val="DefaultParagraphFont"/>
    <w:uiPriority w:val="20"/>
    <w:qFormat/>
    <w:rsid w:val="00C97619"/>
    <w:rPr>
      <w:i/>
      <w:iCs/>
    </w:rPr>
  </w:style>
  <w:style w:type="character" w:styleId="CommentReference">
    <w:name w:val="annotation reference"/>
    <w:basedOn w:val="DefaultParagraphFont"/>
    <w:uiPriority w:val="99"/>
    <w:semiHidden/>
    <w:unhideWhenUsed/>
    <w:rsid w:val="00FB7829"/>
    <w:rPr>
      <w:sz w:val="16"/>
      <w:szCs w:val="16"/>
    </w:rPr>
  </w:style>
  <w:style w:type="paragraph" w:styleId="CommentText">
    <w:name w:val="annotation text"/>
    <w:basedOn w:val="Normal"/>
    <w:link w:val="CommentTextChar"/>
    <w:uiPriority w:val="99"/>
    <w:semiHidden/>
    <w:unhideWhenUsed/>
    <w:rsid w:val="00FB7829"/>
    <w:rPr>
      <w:sz w:val="20"/>
      <w:szCs w:val="20"/>
    </w:rPr>
  </w:style>
  <w:style w:type="character" w:customStyle="1" w:styleId="CommentTextChar">
    <w:name w:val="Comment Text Char"/>
    <w:basedOn w:val="DefaultParagraphFont"/>
    <w:link w:val="CommentText"/>
    <w:uiPriority w:val="99"/>
    <w:semiHidden/>
    <w:rsid w:val="00FB7829"/>
    <w:rPr>
      <w:rFonts w:eastAsiaTheme="minorEastAsia"/>
      <w:sz w:val="20"/>
      <w:szCs w:val="20"/>
      <w:lang w:val="fr-BE" w:eastAsia="de-DE"/>
    </w:rPr>
  </w:style>
  <w:style w:type="paragraph" w:styleId="CommentSubject">
    <w:name w:val="annotation subject"/>
    <w:basedOn w:val="CommentText"/>
    <w:next w:val="CommentText"/>
    <w:link w:val="CommentSubjectChar"/>
    <w:uiPriority w:val="99"/>
    <w:semiHidden/>
    <w:unhideWhenUsed/>
    <w:rsid w:val="00FB7829"/>
    <w:rPr>
      <w:b/>
      <w:bCs/>
    </w:rPr>
  </w:style>
  <w:style w:type="character" w:customStyle="1" w:styleId="CommentSubjectChar">
    <w:name w:val="Comment Subject Char"/>
    <w:basedOn w:val="CommentTextChar"/>
    <w:link w:val="CommentSubject"/>
    <w:uiPriority w:val="99"/>
    <w:semiHidden/>
    <w:rsid w:val="00FB7829"/>
    <w:rPr>
      <w:rFonts w:eastAsiaTheme="minorEastAsia"/>
      <w:b/>
      <w:bCs/>
      <w:sz w:val="20"/>
      <w:szCs w:val="20"/>
      <w:lang w:val="fr-BE" w:eastAsia="de-DE"/>
    </w:rPr>
  </w:style>
  <w:style w:type="paragraph" w:styleId="FootnoteText">
    <w:name w:val="footnote text"/>
    <w:basedOn w:val="Normal"/>
    <w:link w:val="FootnoteTextChar"/>
    <w:uiPriority w:val="99"/>
    <w:semiHidden/>
    <w:unhideWhenUsed/>
    <w:rsid w:val="00782801"/>
    <w:rPr>
      <w:sz w:val="20"/>
      <w:szCs w:val="20"/>
    </w:rPr>
  </w:style>
  <w:style w:type="character" w:customStyle="1" w:styleId="FootnoteTextChar">
    <w:name w:val="Footnote Text Char"/>
    <w:basedOn w:val="DefaultParagraphFont"/>
    <w:link w:val="FootnoteText"/>
    <w:uiPriority w:val="99"/>
    <w:semiHidden/>
    <w:rsid w:val="00782801"/>
    <w:rPr>
      <w:rFonts w:eastAsiaTheme="minorEastAsia"/>
      <w:sz w:val="20"/>
      <w:szCs w:val="20"/>
      <w:lang w:val="fr-BE" w:eastAsia="de-DE"/>
    </w:rPr>
  </w:style>
  <w:style w:type="character" w:styleId="FootnoteReference">
    <w:name w:val="footnote reference"/>
    <w:basedOn w:val="DefaultParagraphFont"/>
    <w:uiPriority w:val="99"/>
    <w:semiHidden/>
    <w:unhideWhenUsed/>
    <w:rsid w:val="00782801"/>
    <w:rPr>
      <w:vertAlign w:val="superscript"/>
    </w:rPr>
  </w:style>
  <w:style w:type="paragraph" w:styleId="NormalWeb">
    <w:name w:val="Normal (Web)"/>
    <w:basedOn w:val="Normal"/>
    <w:uiPriority w:val="99"/>
    <w:semiHidden/>
    <w:unhideWhenUsed/>
    <w:rsid w:val="00D735C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16377"/>
    <w:pPr>
      <w:spacing w:after="0" w:line="240" w:lineRule="auto"/>
    </w:pPr>
    <w:rPr>
      <w:sz w:val="24"/>
      <w:szCs w:val="24"/>
      <w:lang w:eastAsia="de-DE"/>
    </w:rPr>
  </w:style>
  <w:style w:type="paragraph" w:styleId="EndnoteText">
    <w:name w:val="endnote text"/>
    <w:basedOn w:val="Normal"/>
    <w:link w:val="EndnoteTextChar"/>
    <w:uiPriority w:val="99"/>
    <w:semiHidden/>
    <w:unhideWhenUsed/>
    <w:rsid w:val="00ED5C2C"/>
    <w:rPr>
      <w:sz w:val="20"/>
      <w:szCs w:val="20"/>
    </w:rPr>
  </w:style>
  <w:style w:type="character" w:customStyle="1" w:styleId="EndnoteTextChar">
    <w:name w:val="Endnote Text Char"/>
    <w:basedOn w:val="DefaultParagraphFont"/>
    <w:link w:val="EndnoteText"/>
    <w:uiPriority w:val="99"/>
    <w:semiHidden/>
    <w:rsid w:val="00ED5C2C"/>
    <w:rPr>
      <w:sz w:val="20"/>
      <w:szCs w:val="20"/>
      <w:lang w:val="fr-BE" w:eastAsia="de-DE"/>
    </w:rPr>
  </w:style>
  <w:style w:type="character" w:styleId="EndnoteReference">
    <w:name w:val="endnote reference"/>
    <w:basedOn w:val="DefaultParagraphFont"/>
    <w:uiPriority w:val="99"/>
    <w:semiHidden/>
    <w:unhideWhenUsed/>
    <w:rsid w:val="00ED5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18047">
      <w:bodyDiv w:val="1"/>
      <w:marLeft w:val="0"/>
      <w:marRight w:val="0"/>
      <w:marTop w:val="0"/>
      <w:marBottom w:val="0"/>
      <w:divBdr>
        <w:top w:val="none" w:sz="0" w:space="0" w:color="auto"/>
        <w:left w:val="none" w:sz="0" w:space="0" w:color="auto"/>
        <w:bottom w:val="none" w:sz="0" w:space="0" w:color="auto"/>
        <w:right w:val="none" w:sz="0" w:space="0" w:color="auto"/>
      </w:divBdr>
    </w:div>
    <w:div w:id="182334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Press_Release\!2019\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99f6dd-ffc2-4c89-b4be-7838c087c6be">
      <Terms xmlns="http://schemas.microsoft.com/office/infopath/2007/PartnerControls"/>
    </lcf76f155ced4ddcb4097134ff3c332f>
    <TaxCatchAll xmlns="befcf9f5-d604-489f-a3cf-2a8ab85bb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276502723554499FB9184729E059F8" ma:contentTypeVersion="15" ma:contentTypeDescription="Ein neues Dokument erstellen." ma:contentTypeScope="" ma:versionID="b89015ff5655997e3cc0a32d224e6a4d">
  <xsd:schema xmlns:xsd="http://www.w3.org/2001/XMLSchema" xmlns:xs="http://www.w3.org/2001/XMLSchema" xmlns:p="http://schemas.microsoft.com/office/2006/metadata/properties" xmlns:ns2="3399f6dd-ffc2-4c89-b4be-7838c087c6be" xmlns:ns3="befcf9f5-d604-489f-a3cf-2a8ab85bb126" targetNamespace="http://schemas.microsoft.com/office/2006/metadata/properties" ma:root="true" ma:fieldsID="69116bafd68589383f2d1705c53d3e9c" ns2:_="" ns3:_="">
    <xsd:import namespace="3399f6dd-ffc2-4c89-b4be-7838c087c6be"/>
    <xsd:import namespace="befcf9f5-d604-489f-a3cf-2a8ab85bb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6dd-ffc2-4c89-b4be-7838c087c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f9f5-d604-489f-a3cf-2a8ab85bb12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8c948572-8030-4c47-8403-9216a79bbdfe}" ma:internalName="TaxCatchAll" ma:showField="CatchAllData" ma:web="befcf9f5-d604-489f-a3cf-2a8ab85bb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53923-5189-47B0-8F5F-A0644C44E795}">
  <ds:schemaRefs>
    <ds:schemaRef ds:uri="http://schemas.openxmlformats.org/officeDocument/2006/bibliography"/>
  </ds:schemaRefs>
</ds:datastoreItem>
</file>

<file path=customXml/itemProps2.xml><?xml version="1.0" encoding="utf-8"?>
<ds:datastoreItem xmlns:ds="http://schemas.openxmlformats.org/officeDocument/2006/customXml" ds:itemID="{9A05EF5A-7183-4D6C-BB64-69CFD7DCF179}">
  <ds:schemaRefs>
    <ds:schemaRef ds:uri="http://schemas.microsoft.com/office/2006/metadata/properties"/>
    <ds:schemaRef ds:uri="http://schemas.microsoft.com/office/infopath/2007/PartnerControls"/>
    <ds:schemaRef ds:uri="3399f6dd-ffc2-4c89-b4be-7838c087c6be"/>
    <ds:schemaRef ds:uri="befcf9f5-d604-489f-a3cf-2a8ab85bb126"/>
  </ds:schemaRefs>
</ds:datastoreItem>
</file>

<file path=customXml/itemProps3.xml><?xml version="1.0" encoding="utf-8"?>
<ds:datastoreItem xmlns:ds="http://schemas.openxmlformats.org/officeDocument/2006/customXml" ds:itemID="{2A2BA1A1-773D-4E84-B681-CBF0FF59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6dd-ffc2-4c89-b4be-7838c087c6be"/>
    <ds:schemaRef ds:uri="befcf9f5-d604-489f-a3cf-2a8ab85b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7FDF5-06E1-49E3-B715-26419CD31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2</Pages>
  <Words>375</Words>
  <Characters>2068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Wynendaele, Renaud</dc:creator>
  <cp:keywords/>
  <dc:description/>
  <cp:lastModifiedBy>Gemoets, Peter</cp:lastModifiedBy>
  <cp:revision>22</cp:revision>
  <cp:lastPrinted>2020-11-10T08:52:00Z</cp:lastPrinted>
  <dcterms:created xsi:type="dcterms:W3CDTF">2024-01-05T12:56:00Z</dcterms:created>
  <dcterms:modified xsi:type="dcterms:W3CDTF">2024-01-09T15:15:00Z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0x01010029276502723554499FB9184729E059F8</vt:lpwstr>
  </property>
  <property fmtid="{D5CDD505-2E9C-101B-9397-08002B2CF9AE}" pid="4" name="MSIP_Label_8f759577-5ea0-4866-9528-c5abbb8a6af6_Enabled">
    <vt:lpwstr>true</vt:lpwstr>
  </property>
  <property fmtid="{D5CDD505-2E9C-101B-9397-08002B2CF9AE}" pid="5" name="MSIP_Label_8f759577-5ea0-4866-9528-c5abbb8a6af6_SetDate">
    <vt:lpwstr>2023-03-09T13:22:29Z</vt:lpwstr>
  </property>
  <property fmtid="{D5CDD505-2E9C-101B-9397-08002B2CF9AE}" pid="6" name="MSIP_Label_8f759577-5ea0-4866-9528-c5abbb8a6af6_Method">
    <vt:lpwstr>Privileged</vt:lpwstr>
  </property>
  <property fmtid="{D5CDD505-2E9C-101B-9397-08002B2CF9AE}" pid="7" name="MSIP_Label_8f759577-5ea0-4866-9528-c5abbb8a6af6_Name">
    <vt:lpwstr>Public</vt:lpwstr>
  </property>
  <property fmtid="{D5CDD505-2E9C-101B-9397-08002B2CF9AE}" pid="8" name="MSIP_Label_8f759577-5ea0-4866-9528-c5abbb8a6af6_SiteId">
    <vt:lpwstr>88aa0304-bac8-42a3-b26f-81949581123b</vt:lpwstr>
  </property>
  <property fmtid="{D5CDD505-2E9C-101B-9397-08002B2CF9AE}" pid="9" name="MSIP_Label_8f759577-5ea0-4866-9528-c5abbb8a6af6_ActionId">
    <vt:lpwstr>21585a20-d1d3-4763-bdfe-39a71bbe6510</vt:lpwstr>
  </property>
  <property fmtid="{D5CDD505-2E9C-101B-9397-08002B2CF9AE}" pid="10" name="MSIP_Label_8f759577-5ea0-4866-9528-c5abbb8a6af6_ContentBits">
    <vt:lpwstr>0</vt:lpwstr>
  </property>
</Properties>
</file>