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D61D9" w14:textId="68E6143F" w:rsidR="00862BE0" w:rsidRPr="0022158D" w:rsidRDefault="00B66CEC" w:rsidP="00862BE0">
      <w:pPr>
        <w:jc w:val="center"/>
        <w:rPr>
          <w:rFonts w:ascii="Mazda Type" w:hAnsi="Mazda Type"/>
          <w:sz w:val="32"/>
          <w:szCs w:val="32"/>
        </w:rPr>
      </w:pPr>
      <w:r>
        <w:rPr>
          <w:rFonts w:ascii="Mazda Type Medium" w:hAnsi="Mazda Type Medium"/>
          <w:sz w:val="32"/>
        </w:rPr>
        <w:t xml:space="preserve">La All-new Mazda6e dévoilée au Salon de l’Auto de Bruxelles : </w:t>
      </w:r>
      <w:r w:rsidR="00AB6673" w:rsidRPr="00AB6673">
        <w:rPr>
          <w:rFonts w:ascii="Mazda Type Medium" w:hAnsi="Mazda Type Medium"/>
          <w:sz w:val="32"/>
        </w:rPr>
        <w:t>Une expérience électrique née du savoir-faire japonais.</w:t>
      </w:r>
    </w:p>
    <w:p w14:paraId="59FF8258" w14:textId="77777777" w:rsidR="00862BE0" w:rsidRPr="0057074D" w:rsidRDefault="00862BE0" w:rsidP="00862BE0">
      <w:pPr>
        <w:jc w:val="center"/>
        <w:rPr>
          <w:rFonts w:ascii="Mazda Type" w:hAnsi="Mazda Type"/>
          <w:sz w:val="32"/>
          <w:szCs w:val="32"/>
          <w:lang w:val="fr-FR"/>
        </w:rPr>
      </w:pPr>
    </w:p>
    <w:p w14:paraId="4D9CA64E" w14:textId="77777777" w:rsidR="005C0743" w:rsidRPr="0057074D" w:rsidRDefault="005C0743" w:rsidP="00862BE0">
      <w:pPr>
        <w:spacing w:line="260" w:lineRule="exact"/>
        <w:rPr>
          <w:rFonts w:ascii="Mazda Type" w:hAnsi="Mazda Type"/>
          <w:lang w:val="fr-FR"/>
        </w:rPr>
      </w:pPr>
    </w:p>
    <w:p w14:paraId="7A4E8932" w14:textId="3B582159" w:rsidR="00BA4447" w:rsidRPr="00BA4447" w:rsidRDefault="00872E07" w:rsidP="00EB1DF4">
      <w:pPr>
        <w:adjustRightInd w:val="0"/>
        <w:spacing w:after="240" w:line="260" w:lineRule="exact"/>
        <w:jc w:val="both"/>
        <w:rPr>
          <w:rFonts w:ascii="Mazda Type" w:hAnsi="Mazda Type"/>
          <w:kern w:val="2"/>
          <w:sz w:val="20"/>
          <w:szCs w:val="20"/>
        </w:rPr>
      </w:pPr>
      <w:r>
        <w:rPr>
          <w:rFonts w:ascii="Mazda Type" w:hAnsi="Mazda Type"/>
          <w:b/>
          <w:sz w:val="20"/>
        </w:rPr>
        <w:t>Willebroek, le 10 janvier 2025.</w:t>
      </w:r>
      <w:r>
        <w:rPr>
          <w:rFonts w:ascii="Mazda Type" w:hAnsi="Mazda Type"/>
          <w:sz w:val="20"/>
        </w:rPr>
        <w:t xml:space="preserve"> Mazda a dévoilé la </w:t>
      </w:r>
      <w:r w:rsidR="00AB6673">
        <w:rPr>
          <w:rFonts w:ascii="Mazda Type" w:hAnsi="Mazda Type"/>
          <w:sz w:val="20"/>
        </w:rPr>
        <w:t>a</w:t>
      </w:r>
      <w:r>
        <w:rPr>
          <w:rFonts w:ascii="Mazda Type" w:hAnsi="Mazda Type"/>
          <w:sz w:val="20"/>
        </w:rPr>
        <w:t xml:space="preserve">ll-new Mazda6e au Salon de l’Auto de Bruxelles aujourd’hui. Cette berline 5 portes à recharge rapide est la dernière nouveauté 100 % électrique de Mazda. </w:t>
      </w:r>
    </w:p>
    <w:p w14:paraId="55C41F47" w14:textId="77777777" w:rsidR="00EB6BCB" w:rsidRPr="007A49AE" w:rsidRDefault="00EB6BCB" w:rsidP="00EB6BCB">
      <w:pPr>
        <w:adjustRightInd w:val="0"/>
        <w:spacing w:after="120" w:line="260" w:lineRule="exact"/>
        <w:jc w:val="both"/>
        <w:rPr>
          <w:rFonts w:ascii="Mazda Type" w:hAnsi="Mazda Type"/>
          <w:b/>
          <w:bCs/>
          <w:kern w:val="2"/>
          <w:sz w:val="20"/>
          <w:szCs w:val="20"/>
        </w:rPr>
      </w:pPr>
      <w:r>
        <w:rPr>
          <w:rFonts w:ascii="Mazda Type" w:hAnsi="Mazda Type"/>
          <w:b/>
          <w:sz w:val="20"/>
        </w:rPr>
        <w:t>Des performances et une autonomie adaptées aux besoins des conducteurs</w:t>
      </w:r>
    </w:p>
    <w:p w14:paraId="5FF0C401" w14:textId="4A8CB0BC" w:rsidR="00EB6BCB" w:rsidRDefault="00EB6BCB" w:rsidP="00EB6BCB">
      <w:pPr>
        <w:adjustRightInd w:val="0"/>
        <w:spacing w:after="240" w:line="260" w:lineRule="exact"/>
        <w:jc w:val="both"/>
        <w:rPr>
          <w:rFonts w:ascii="Mazda Type" w:hAnsi="Mazda Type"/>
          <w:kern w:val="2"/>
          <w:sz w:val="20"/>
          <w:szCs w:val="20"/>
        </w:rPr>
      </w:pPr>
      <w:r>
        <w:rPr>
          <w:rFonts w:ascii="Mazda Type" w:hAnsi="Mazda Type"/>
          <w:sz w:val="20"/>
        </w:rPr>
        <w:t xml:space="preserve">La Mazda6e propose deux motorisations pour répondre aux différentes préférences de conduite. La </w:t>
      </w:r>
      <w:r>
        <w:rPr>
          <w:rFonts w:ascii="Mazda Type" w:hAnsi="Mazda Type"/>
          <w:b/>
          <w:sz w:val="20"/>
        </w:rPr>
        <w:t>Mazda6e</w:t>
      </w:r>
      <w:r>
        <w:rPr>
          <w:rStyle w:val="Voetnootmarkering"/>
          <w:rFonts w:ascii="Mazda Type" w:hAnsi="Mazda Type"/>
          <w:b/>
          <w:bCs/>
          <w:kern w:val="2"/>
          <w:sz w:val="20"/>
          <w:szCs w:val="20"/>
          <w:lang w:val="en-US" w:eastAsia="ja-JP"/>
        </w:rPr>
        <w:footnoteReference w:id="2"/>
      </w:r>
      <w:r>
        <w:rPr>
          <w:rFonts w:ascii="Mazda Type" w:hAnsi="Mazda Type"/>
          <w:sz w:val="20"/>
        </w:rPr>
        <w:t xml:space="preserve"> est équipée d’une batterie de 68,8 kWh autorisant une autonomie de 479 km</w:t>
      </w:r>
      <w:r w:rsidR="00713A28">
        <w:rPr>
          <w:rStyle w:val="Voetnootmarkering"/>
          <w:rFonts w:ascii="Mazda Type" w:hAnsi="Mazda Type"/>
          <w:sz w:val="20"/>
        </w:rPr>
        <w:footnoteReference w:id="3"/>
      </w:r>
      <w:r>
        <w:rPr>
          <w:rFonts w:ascii="Mazda Type" w:hAnsi="Mazda Type"/>
          <w:sz w:val="20"/>
        </w:rPr>
        <w:t>. Grâce à la recharge en courant continu de 200 kW, elle se recharge de 10 à 80 % en seulement 22 minutes, autrement dit 235 km d’autonomie peuvent être ajoutés en 15 minutes</w:t>
      </w:r>
      <w:r>
        <w:rPr>
          <w:rStyle w:val="Voetnootmarkering"/>
          <w:rFonts w:ascii="Mazda Type" w:hAnsi="Mazda Type"/>
          <w:sz w:val="20"/>
        </w:rPr>
        <w:t xml:space="preserve"> </w:t>
      </w:r>
      <w:r>
        <w:rPr>
          <w:rStyle w:val="Voetnootmarkering"/>
          <w:rFonts w:ascii="Mazda Type" w:hAnsi="Mazda Type"/>
          <w:kern w:val="2"/>
          <w:sz w:val="20"/>
          <w:szCs w:val="20"/>
          <w:lang w:val="en-US" w:eastAsia="ja-JP"/>
        </w:rPr>
        <w:footnoteReference w:id="4"/>
      </w:r>
      <w:r>
        <w:rPr>
          <w:rFonts w:ascii="Mazda Type" w:hAnsi="Mazda Type"/>
          <w:sz w:val="20"/>
        </w:rPr>
        <w:t xml:space="preserve">. Le moteur électrique délivre 190 kW (258 ch). </w:t>
      </w:r>
    </w:p>
    <w:p w14:paraId="329C32B4" w14:textId="231BDB01" w:rsidR="00EB6BCB" w:rsidRDefault="00EB6BCB" w:rsidP="00EB6BCB">
      <w:pPr>
        <w:adjustRightInd w:val="0"/>
        <w:spacing w:after="240" w:line="260" w:lineRule="exact"/>
        <w:jc w:val="both"/>
        <w:rPr>
          <w:rFonts w:ascii="Mazda Type" w:hAnsi="Mazda Type"/>
          <w:kern w:val="2"/>
          <w:sz w:val="20"/>
          <w:szCs w:val="20"/>
        </w:rPr>
      </w:pPr>
      <w:r>
        <w:rPr>
          <w:rFonts w:ascii="Mazda Type" w:hAnsi="Mazda Type"/>
          <w:sz w:val="20"/>
        </w:rPr>
        <w:t xml:space="preserve">Celles et ceux qui préfèrent une conduite ininterrompue sur de longues distances se tourneront vers la batterie de 80 kWh de la </w:t>
      </w:r>
      <w:r>
        <w:rPr>
          <w:rFonts w:ascii="Mazda Type" w:hAnsi="Mazda Type"/>
          <w:b/>
          <w:sz w:val="20"/>
        </w:rPr>
        <w:t>Mazda6e Long Range</w:t>
      </w:r>
      <w:r>
        <w:rPr>
          <w:rStyle w:val="Voetnootmarkering"/>
          <w:rFonts w:ascii="Mazda Type" w:hAnsi="Mazda Type"/>
          <w:b/>
          <w:bCs/>
          <w:kern w:val="2"/>
          <w:sz w:val="20"/>
          <w:szCs w:val="20"/>
          <w:lang w:val="en-US" w:eastAsia="ja-JP"/>
        </w:rPr>
        <w:footnoteReference w:id="5"/>
      </w:r>
      <w:r>
        <w:rPr>
          <w:rFonts w:ascii="Mazda Type" w:hAnsi="Mazda Type"/>
          <w:sz w:val="20"/>
        </w:rPr>
        <w:t xml:space="preserve"> qui autorise une autonomie maximale de 552 km. Son moteur électrique délivre 180 kW (245 ch). Les deux configurations génèrent un couple de 320 Nm, gage d’accélérations linéaires et de performances réactives de cette propulsion, avec un 0 à 100 km/h abattu en moins de 8 secondes et une vitesse de pointe de 175 km/h. </w:t>
      </w:r>
    </w:p>
    <w:p w14:paraId="3745B0EE" w14:textId="77777777" w:rsidR="00BA4447" w:rsidRPr="007A49AE" w:rsidRDefault="00BA4447" w:rsidP="001F7313">
      <w:pPr>
        <w:adjustRightInd w:val="0"/>
        <w:spacing w:after="120" w:line="260" w:lineRule="exact"/>
        <w:jc w:val="both"/>
        <w:rPr>
          <w:rFonts w:ascii="Mazda Type" w:hAnsi="Mazda Type"/>
          <w:b/>
          <w:bCs/>
          <w:kern w:val="2"/>
          <w:sz w:val="20"/>
          <w:szCs w:val="20"/>
        </w:rPr>
      </w:pPr>
      <w:r>
        <w:rPr>
          <w:rFonts w:ascii="Mazda Type" w:hAnsi="Mazda Type"/>
          <w:b/>
          <w:sz w:val="20"/>
        </w:rPr>
        <w:t>Un design électrisant, façonné à la perfection</w:t>
      </w:r>
    </w:p>
    <w:p w14:paraId="557C3C39" w14:textId="11B79ABC" w:rsidR="00BA4447" w:rsidRPr="00BA4447" w:rsidRDefault="00BA4447" w:rsidP="00BA4447">
      <w:pPr>
        <w:adjustRightInd w:val="0"/>
        <w:spacing w:after="240" w:line="260" w:lineRule="exact"/>
        <w:jc w:val="both"/>
        <w:rPr>
          <w:rFonts w:ascii="Mazda Type" w:hAnsi="Mazda Type"/>
          <w:kern w:val="2"/>
          <w:sz w:val="20"/>
          <w:szCs w:val="20"/>
        </w:rPr>
      </w:pPr>
      <w:r>
        <w:rPr>
          <w:rFonts w:ascii="Mazda Type" w:hAnsi="Mazda Type"/>
          <w:sz w:val="20"/>
        </w:rPr>
        <w:t>La Mazda6e présente la prochaine itération de la philosophie du design de Mazda, « </w:t>
      </w:r>
      <w:r>
        <w:rPr>
          <w:rFonts w:ascii="Mazda Type" w:hAnsi="Mazda Type"/>
          <w:i/>
          <w:sz w:val="20"/>
        </w:rPr>
        <w:t>Kodo </w:t>
      </w:r>
      <w:r>
        <w:rPr>
          <w:rFonts w:ascii="Mazda Type" w:hAnsi="Mazda Type"/>
          <w:sz w:val="20"/>
        </w:rPr>
        <w:t>: l’Âme du Mouvement ». Ses lignes fluides et douces, et ses caractéristiques audacieuses lui confèrent une présence à la fois musclée et élégante sur la route. La ligne de toit basse et la silhouette de coupé avec arrière tronqué distillent une allure sportive tout en conservant la fonctionnalité d’une berline 5 portes.</w:t>
      </w:r>
    </w:p>
    <w:p w14:paraId="3DC66C4B" w14:textId="752860E5" w:rsidR="00BA4447" w:rsidRPr="00BA4447" w:rsidRDefault="00BA4447" w:rsidP="00BA4447">
      <w:pPr>
        <w:adjustRightInd w:val="0"/>
        <w:spacing w:after="240" w:line="260" w:lineRule="exact"/>
        <w:jc w:val="both"/>
        <w:rPr>
          <w:rFonts w:ascii="Mazda Type" w:hAnsi="Mazda Type"/>
          <w:kern w:val="2"/>
          <w:sz w:val="20"/>
          <w:szCs w:val="20"/>
        </w:rPr>
      </w:pPr>
      <w:r>
        <w:rPr>
          <w:rFonts w:ascii="Mazda Type" w:hAnsi="Mazda Type"/>
          <w:sz w:val="20"/>
        </w:rPr>
        <w:t xml:space="preserve">Au nombre des détails distinctifs du design de la voiture figurent une signature lumineuse audacieuse, des vitres sans cadre et des poignées intégrées, autant d’éléments qui créent une apparence homogène </w:t>
      </w:r>
      <w:r>
        <w:rPr>
          <w:rFonts w:ascii="Mazda Type" w:hAnsi="Mazda Type"/>
          <w:sz w:val="20"/>
        </w:rPr>
        <w:lastRenderedPageBreak/>
        <w:t xml:space="preserve">et moderne. Sur la face arrière, le design emblématique des feux à quatre cylindres et un spoiler électrique ajoutent une touche de dynamisme. </w:t>
      </w:r>
    </w:p>
    <w:p w14:paraId="7C0A4115" w14:textId="77777777" w:rsidR="00BA4447" w:rsidRPr="007A49AE" w:rsidRDefault="00BA4447" w:rsidP="00F32A2C">
      <w:pPr>
        <w:adjustRightInd w:val="0"/>
        <w:spacing w:after="120" w:line="260" w:lineRule="exact"/>
        <w:jc w:val="both"/>
        <w:rPr>
          <w:rFonts w:ascii="Mazda Type" w:hAnsi="Mazda Type"/>
          <w:b/>
          <w:bCs/>
          <w:kern w:val="2"/>
          <w:sz w:val="20"/>
          <w:szCs w:val="20"/>
        </w:rPr>
      </w:pPr>
      <w:r>
        <w:rPr>
          <w:rFonts w:ascii="Mazda Type" w:hAnsi="Mazda Type"/>
          <w:b/>
          <w:sz w:val="20"/>
        </w:rPr>
        <w:t>Un habitacle intérieur spacieux et moderne</w:t>
      </w:r>
    </w:p>
    <w:p w14:paraId="2483E550" w14:textId="4BB7CEB3" w:rsidR="00BA4447" w:rsidRDefault="00BA4447" w:rsidP="00BA4447">
      <w:pPr>
        <w:adjustRightInd w:val="0"/>
        <w:spacing w:after="240" w:line="260" w:lineRule="exact"/>
        <w:jc w:val="both"/>
        <w:rPr>
          <w:rFonts w:ascii="Mazda Type" w:hAnsi="Mazda Type"/>
          <w:kern w:val="2"/>
          <w:sz w:val="20"/>
          <w:szCs w:val="20"/>
        </w:rPr>
      </w:pPr>
      <w:r>
        <w:rPr>
          <w:rFonts w:ascii="Mazda Type" w:hAnsi="Mazda Type"/>
          <w:sz w:val="20"/>
        </w:rPr>
        <w:t>L’intérieur de la Mazda6e s’inspire du concept japonais de « </w:t>
      </w:r>
      <w:r>
        <w:rPr>
          <w:rFonts w:ascii="Mazda Type" w:hAnsi="Mazda Type"/>
          <w:i/>
          <w:sz w:val="20"/>
        </w:rPr>
        <w:t>ma</w:t>
      </w:r>
      <w:r>
        <w:rPr>
          <w:rFonts w:ascii="Mazda Type" w:hAnsi="Mazda Type"/>
          <w:sz w:val="20"/>
        </w:rPr>
        <w:t xml:space="preserve"> », qui met l’accent sur la simplicité et l’espace ouvert. Les passagers avant et arrière bénéficient d’un dégagement généreux pour les jambes, et le toit ouvrant panoramique baigne l’espace de lumière naturelle. Les matières haut de gamme créent une atmosphère calme et concentrée, tandis que la console centrale flottante et le tableau de bord renforcent la sensation de légèreté. </w:t>
      </w:r>
    </w:p>
    <w:p w14:paraId="61223677" w14:textId="58B58148" w:rsidR="001F7313" w:rsidRPr="00BA4447" w:rsidRDefault="001F7313" w:rsidP="001F7313">
      <w:pPr>
        <w:adjustRightInd w:val="0"/>
        <w:spacing w:after="240" w:line="260" w:lineRule="exact"/>
        <w:jc w:val="both"/>
        <w:rPr>
          <w:rFonts w:ascii="Mazda Type" w:hAnsi="Mazda Type"/>
          <w:kern w:val="2"/>
          <w:sz w:val="20"/>
          <w:szCs w:val="20"/>
        </w:rPr>
      </w:pPr>
      <w:r>
        <w:rPr>
          <w:rFonts w:ascii="Mazda Type" w:hAnsi="Mazda Type"/>
          <w:sz w:val="20"/>
        </w:rPr>
        <w:t>La Mazda6e se décline en deux niveaux de finition. La ligne d’équipements Takumi propose des intérieurs en cuir artificiel en Warm Beige ou en Black, tandis que la version Takumi Plus associe cuir Nappa et suède de couleur Tan de qualité supérieure, et ajoute un vélum électrique pour le toit panoramique. Combinés, les éléments de design extérieur et intérieur créent un mix cohérent de style, de confort et de fonctionnalité.</w:t>
      </w:r>
    </w:p>
    <w:p w14:paraId="2B3AEB70" w14:textId="0E829F55" w:rsidR="00B74CA6" w:rsidRPr="00F32A2C" w:rsidRDefault="00D55D6F" w:rsidP="00F32A2C">
      <w:pPr>
        <w:adjustRightInd w:val="0"/>
        <w:spacing w:after="120" w:line="260" w:lineRule="exact"/>
        <w:jc w:val="both"/>
        <w:rPr>
          <w:rFonts w:ascii="Mazda Type" w:hAnsi="Mazda Type"/>
          <w:b/>
          <w:bCs/>
          <w:kern w:val="2"/>
          <w:sz w:val="20"/>
          <w:szCs w:val="20"/>
        </w:rPr>
      </w:pPr>
      <w:r>
        <w:rPr>
          <w:rFonts w:ascii="Mazda Type" w:hAnsi="Mazda Type"/>
          <w:b/>
          <w:sz w:val="20"/>
        </w:rPr>
        <w:t xml:space="preserve">Poste de conduite intelligent et personnalisable </w:t>
      </w:r>
    </w:p>
    <w:p w14:paraId="05436C83" w14:textId="45A48868" w:rsidR="00BA4447" w:rsidRPr="00BA4447" w:rsidRDefault="00BA4447" w:rsidP="00BA4447">
      <w:pPr>
        <w:adjustRightInd w:val="0"/>
        <w:spacing w:after="240" w:line="260" w:lineRule="exact"/>
        <w:jc w:val="both"/>
        <w:rPr>
          <w:rFonts w:ascii="Mazda Type" w:hAnsi="Mazda Type"/>
          <w:kern w:val="2"/>
          <w:sz w:val="20"/>
          <w:szCs w:val="20"/>
        </w:rPr>
      </w:pPr>
      <w:r>
        <w:rPr>
          <w:rFonts w:ascii="Mazda Type" w:hAnsi="Mazda Type"/>
          <w:sz w:val="20"/>
        </w:rPr>
        <w:t>Le poste de conduite intelligent est orienté vers le conducteur, avec un écran tactile personnalisable de 14,6 pouces, un combiné d’instruments numérique de 10,2 pouces et un affichage tête haute à réalité augmentée de 50 pouces</w:t>
      </w:r>
      <w:r w:rsidR="00C82A81">
        <w:rPr>
          <w:rStyle w:val="Voetnootmarkering"/>
          <w:rFonts w:ascii="Mazda Type" w:hAnsi="Mazda Type"/>
          <w:kern w:val="2"/>
          <w:sz w:val="20"/>
          <w:szCs w:val="20"/>
          <w:lang w:val="en-US" w:eastAsia="ja-JP"/>
        </w:rPr>
        <w:footnoteReference w:id="6"/>
      </w:r>
      <w:r>
        <w:rPr>
          <w:rFonts w:ascii="Mazda Type" w:hAnsi="Mazda Type"/>
          <w:sz w:val="20"/>
        </w:rPr>
        <w:t xml:space="preserve"> qui projette des informations clés, telles que la navigation et la vitesse, directement dans la ligne de mire du conducteur. Les commandes vocales et gestuelles avancées simplifient les interactions, entre autres, avec les systèmes de climatisation, de navigation et de médias. Les passagers profitent d'un paysage sonore de haute qualité grâce à un système SonyPRO® à 14 haut-parleurs. </w:t>
      </w:r>
    </w:p>
    <w:p w14:paraId="7A1678C1" w14:textId="6713A7CE" w:rsidR="00B73D81" w:rsidRPr="0057074D" w:rsidRDefault="00B73D81">
      <w:pPr>
        <w:rPr>
          <w:rFonts w:ascii="Mazda Type" w:hAnsi="Mazda Type"/>
          <w:b/>
          <w:bCs/>
          <w:kern w:val="2"/>
          <w:sz w:val="20"/>
          <w:szCs w:val="20"/>
          <w:lang w:val="fr-FR" w:eastAsia="ja-JP"/>
        </w:rPr>
      </w:pPr>
    </w:p>
    <w:p w14:paraId="025972DB" w14:textId="7B5CE002" w:rsidR="00BA4447" w:rsidRPr="007A49AE" w:rsidRDefault="00BA4447" w:rsidP="00F32A2C">
      <w:pPr>
        <w:adjustRightInd w:val="0"/>
        <w:spacing w:after="120" w:line="260" w:lineRule="exact"/>
        <w:jc w:val="both"/>
        <w:rPr>
          <w:rFonts w:ascii="Mazda Type" w:hAnsi="Mazda Type"/>
          <w:b/>
          <w:bCs/>
          <w:kern w:val="2"/>
          <w:sz w:val="20"/>
          <w:szCs w:val="20"/>
        </w:rPr>
      </w:pPr>
      <w:r>
        <w:rPr>
          <w:rFonts w:ascii="Mazda Type" w:hAnsi="Mazda Type"/>
          <w:b/>
          <w:sz w:val="20"/>
        </w:rPr>
        <w:t>Sécurité conçue autour des passagers</w:t>
      </w:r>
    </w:p>
    <w:p w14:paraId="20BE6144" w14:textId="6A9F5F39" w:rsidR="00491F7A" w:rsidRDefault="00BA4447" w:rsidP="003D68EA">
      <w:pPr>
        <w:adjustRightInd w:val="0"/>
        <w:spacing w:after="240" w:line="260" w:lineRule="exact"/>
        <w:jc w:val="both"/>
        <w:rPr>
          <w:rFonts w:ascii="Mazda Type" w:hAnsi="Mazda Type"/>
          <w:kern w:val="2"/>
          <w:sz w:val="20"/>
          <w:szCs w:val="20"/>
        </w:rPr>
      </w:pPr>
      <w:r>
        <w:rPr>
          <w:rFonts w:ascii="Mazda Type" w:hAnsi="Mazda Type"/>
          <w:sz w:val="20"/>
        </w:rPr>
        <w:t>La sécurité est une priorité dans la Mazda6e. Neuf airbags protègent le conducteur et ses passagers, et le système avancé d’aide à la conduite</w:t>
      </w:r>
      <w:r w:rsidR="00F715A4">
        <w:rPr>
          <w:rFonts w:ascii="Mazda Type" w:hAnsi="Mazda Type"/>
          <w:sz w:val="20"/>
        </w:rPr>
        <w:t xml:space="preserve"> </w:t>
      </w:r>
      <w:r>
        <w:rPr>
          <w:rFonts w:ascii="Mazda Type" w:hAnsi="Mazda Type"/>
          <w:sz w:val="20"/>
        </w:rPr>
        <w:t xml:space="preserve">de Mazda, avec freinage d’urgence autonome, alerte de franchissement de ligne, reconnaissance des panneaux de signalisation et bien d’autres fonctions, aide les conducteurs à éviter les dangers potentiels. </w:t>
      </w:r>
    </w:p>
    <w:p w14:paraId="5025AEB1" w14:textId="38F16BB9" w:rsidR="003D68EA" w:rsidRPr="00BA4447" w:rsidRDefault="007428DF" w:rsidP="003D68EA">
      <w:pPr>
        <w:adjustRightInd w:val="0"/>
        <w:spacing w:after="240" w:line="260" w:lineRule="exact"/>
        <w:jc w:val="both"/>
        <w:rPr>
          <w:rFonts w:ascii="Mazda Type" w:hAnsi="Mazda Type"/>
          <w:kern w:val="2"/>
          <w:sz w:val="20"/>
          <w:szCs w:val="20"/>
        </w:rPr>
      </w:pPr>
      <w:r>
        <w:rPr>
          <w:rFonts w:ascii="Mazda Type" w:hAnsi="Mazda Type"/>
          <w:sz w:val="20"/>
        </w:rPr>
        <w:t>Le nouveau système de surveillance de l’occupation des places utilise une caméra intérieure pour détecter les enfants assis sur les sièges arrière et les projeter sur l’écran central. Au moment de quitter la voiture, un signal sonore empêche les jeunes enfants de rester accidentellement dans la voiture sans surveillance.</w:t>
      </w:r>
    </w:p>
    <w:p w14:paraId="4C18504C" w14:textId="367A79D2" w:rsidR="00BA4447" w:rsidRDefault="00D27866" w:rsidP="00BA4447">
      <w:pPr>
        <w:adjustRightInd w:val="0"/>
        <w:spacing w:after="240" w:line="260" w:lineRule="exact"/>
        <w:jc w:val="both"/>
        <w:rPr>
          <w:rFonts w:ascii="Mazda Type" w:hAnsi="Mazda Type"/>
          <w:kern w:val="2"/>
          <w:sz w:val="20"/>
          <w:szCs w:val="20"/>
        </w:rPr>
      </w:pPr>
      <w:r>
        <w:rPr>
          <w:rFonts w:ascii="Mazda Type" w:hAnsi="Mazda Type"/>
          <w:sz w:val="20"/>
        </w:rPr>
        <w:t xml:space="preserve">Alliant un design mûrement réfléchi à une technologie de pointe, la All-new Mazda6e arrivera en concession en Europe dès l’été 2025. </w:t>
      </w:r>
    </w:p>
    <w:p w14:paraId="2EBB53E4" w14:textId="58B043E4" w:rsidR="00972E15" w:rsidRDefault="002A2DDB" w:rsidP="00C422FA">
      <w:pPr>
        <w:adjustRightInd w:val="0"/>
        <w:spacing w:after="240" w:line="260" w:lineRule="exact"/>
        <w:jc w:val="center"/>
        <w:rPr>
          <w:rFonts w:ascii="MazdaType-Regular" w:eastAsiaTheme="minorHAnsi" w:hAnsi="MazdaType-Regular" w:cs="MazdaType-Regular"/>
          <w:sz w:val="20"/>
          <w:szCs w:val="20"/>
        </w:rPr>
      </w:pPr>
      <w:r>
        <w:rPr>
          <w:rFonts w:ascii="MazdaType-Regular" w:hAnsi="MazdaType-Regular"/>
          <w:sz w:val="20"/>
        </w:rPr>
        <w:lastRenderedPageBreak/>
        <w:t>- Fin -</w:t>
      </w:r>
    </w:p>
    <w:p w14:paraId="7415F9C1" w14:textId="77777777" w:rsidR="00E05DEF" w:rsidRPr="0057074D" w:rsidRDefault="00E05DEF" w:rsidP="00C422FA">
      <w:pPr>
        <w:adjustRightInd w:val="0"/>
        <w:spacing w:after="240" w:line="260" w:lineRule="exact"/>
        <w:jc w:val="center"/>
        <w:rPr>
          <w:rFonts w:ascii="MazdaType-Regular" w:eastAsiaTheme="minorHAnsi" w:hAnsi="MazdaType-Regular" w:cs="MazdaType-Regular"/>
          <w:sz w:val="20"/>
          <w:szCs w:val="20"/>
          <w:lang w:val="fr-FR" w:eastAsia="en-US"/>
        </w:rPr>
      </w:pPr>
    </w:p>
    <w:p w14:paraId="2BB91B2F" w14:textId="77777777" w:rsidR="00346D0C" w:rsidRPr="0057074D" w:rsidRDefault="00346D0C" w:rsidP="00C422FA">
      <w:pPr>
        <w:adjustRightInd w:val="0"/>
        <w:spacing w:after="240" w:line="260" w:lineRule="exact"/>
        <w:jc w:val="center"/>
        <w:rPr>
          <w:rFonts w:ascii="MazdaType-Regular" w:eastAsiaTheme="minorHAnsi" w:hAnsi="MazdaType-Regular" w:cs="MazdaType-Regular"/>
          <w:sz w:val="20"/>
          <w:szCs w:val="20"/>
          <w:lang w:val="fr-FR" w:eastAsia="en-US"/>
        </w:rPr>
      </w:pPr>
    </w:p>
    <w:p w14:paraId="21E3D555" w14:textId="77777777" w:rsidR="00346D0C" w:rsidRPr="0057074D" w:rsidRDefault="00346D0C" w:rsidP="00C422FA">
      <w:pPr>
        <w:adjustRightInd w:val="0"/>
        <w:spacing w:after="240" w:line="260" w:lineRule="exact"/>
        <w:jc w:val="center"/>
        <w:rPr>
          <w:rFonts w:ascii="MazdaType-Regular" w:eastAsiaTheme="minorHAnsi" w:hAnsi="MazdaType-Regular" w:cs="MazdaType-Regular"/>
          <w:sz w:val="20"/>
          <w:szCs w:val="20"/>
          <w:lang w:val="fr-FR" w:eastAsia="en-US"/>
        </w:rPr>
      </w:pPr>
    </w:p>
    <w:p w14:paraId="2641E894" w14:textId="53895208" w:rsidR="00F840F1" w:rsidRPr="000B3D58" w:rsidRDefault="007310BC" w:rsidP="000B3D58">
      <w:pPr>
        <w:pStyle w:val="Voetnoottekst"/>
        <w:rPr>
          <w:sz w:val="22"/>
          <w:szCs w:val="22"/>
        </w:rPr>
      </w:pPr>
      <w:r>
        <w:rPr>
          <w:sz w:val="22"/>
        </w:rPr>
        <w:t>Ce communiqué de presse résume les spécifications européennes. Les chiffres et les spécifications peuvent varier en fonction du marché européen local et de la finition du véhicule.</w:t>
      </w:r>
    </w:p>
    <w:sectPr w:rsidR="00F840F1" w:rsidRPr="000B3D58" w:rsidSect="00725614">
      <w:headerReference w:type="default" r:id="rId11"/>
      <w:footerReference w:type="default" r:id="rId12"/>
      <w:endnotePr>
        <w:numFmt w:val="decimal"/>
      </w:endnotePr>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525FB" w14:textId="77777777" w:rsidR="00F710E6" w:rsidRDefault="00F710E6" w:rsidP="00972E15">
      <w:r>
        <w:separator/>
      </w:r>
    </w:p>
  </w:endnote>
  <w:endnote w:type="continuationSeparator" w:id="0">
    <w:p w14:paraId="6C3B7B4E" w14:textId="77777777" w:rsidR="00F710E6" w:rsidRDefault="00F710E6" w:rsidP="00972E15">
      <w:r>
        <w:continuationSeparator/>
      </w:r>
    </w:p>
  </w:endnote>
  <w:endnote w:type="continuationNotice" w:id="1">
    <w:p w14:paraId="470C7F42" w14:textId="77777777" w:rsidR="00F710E6" w:rsidRDefault="00F71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w:altName w:val="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Type-Regular">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957D" w14:textId="77777777" w:rsidR="009811AB" w:rsidRDefault="009811AB">
    <w:pPr>
      <w:pStyle w:val="Voettekst"/>
    </w:pPr>
    <w:r>
      <w:rPr>
        <w:noProof/>
      </w:rPr>
      <mc:AlternateContent>
        <mc:Choice Requires="wpg">
          <w:drawing>
            <wp:anchor distT="0" distB="0" distL="114300" distR="114300" simplePos="0" relativeHeight="251658242" behindDoc="0" locked="0" layoutInCell="1" allowOverlap="1" wp14:anchorId="6F651175" wp14:editId="135BB808">
              <wp:simplePos x="0" y="0"/>
              <wp:positionH relativeFrom="column">
                <wp:posOffset>-506540</wp:posOffset>
              </wp:positionH>
              <wp:positionV relativeFrom="paragraph">
                <wp:posOffset>-131445</wp:posOffset>
              </wp:positionV>
              <wp:extent cx="6839585" cy="575970"/>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70"/>
                        <a:chOff x="0" y="0"/>
                        <a:chExt cx="6840000" cy="57607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02373"/>
                        </a:xfrm>
                        <a:prstGeom prst="rect">
                          <a:avLst/>
                        </a:prstGeom>
                        <a:noFill/>
                        <a:ln w="9525">
                          <a:noFill/>
                          <a:miter lim="800000"/>
                          <a:headEnd/>
                          <a:tailEnd/>
                        </a:ln>
                      </wps:spPr>
                      <wps:txbx>
                        <w:txbxContent>
                          <w:p w14:paraId="5FE6BA33" w14:textId="77777777" w:rsidR="009811AB" w:rsidRPr="0065460D" w:rsidRDefault="00862BE0" w:rsidP="009811AB">
                            <w:pPr>
                              <w:spacing w:line="194" w:lineRule="exact"/>
                              <w:rPr>
                                <w:rFonts w:ascii="Mazda Type" w:hAnsi="Mazda Type"/>
                                <w:color w:val="636363"/>
                                <w:sz w:val="16"/>
                                <w:szCs w:val="16"/>
                              </w:rPr>
                            </w:pPr>
                            <w:r>
                              <w:rPr>
                                <w:rFonts w:ascii="Mazda Type" w:hAnsi="Mazda Type"/>
                                <w:color w:val="636363"/>
                                <w:sz w:val="16"/>
                              </w:rPr>
                              <w:t>Pour en savoir plus, vous pouvez contacter :</w:t>
                            </w:r>
                          </w:p>
                          <w:p w14:paraId="31822F50" w14:textId="77777777" w:rsidR="009811AB" w:rsidRPr="0057074D" w:rsidRDefault="009811AB" w:rsidP="009811AB">
                            <w:pPr>
                              <w:spacing w:line="194" w:lineRule="exact"/>
                              <w:rPr>
                                <w:rFonts w:ascii="Mazda Type" w:hAnsi="Mazda Type"/>
                                <w:color w:val="636363"/>
                                <w:sz w:val="16"/>
                                <w:szCs w:val="16"/>
                                <w:lang w:val="nl-BE"/>
                              </w:rPr>
                            </w:pPr>
                            <w:r w:rsidRPr="0057074D">
                              <w:rPr>
                                <w:rFonts w:ascii="Mazda Type" w:hAnsi="Mazda Type"/>
                                <w:color w:val="636363"/>
                                <w:sz w:val="16"/>
                                <w:lang w:val="nl-BE"/>
                              </w:rPr>
                              <w:t>Mazda Motor Belux, Blaasveldstraat 162, 2830 Willebroek</w:t>
                            </w:r>
                          </w:p>
                          <w:p w14:paraId="6A5DE268" w14:textId="77777777" w:rsidR="00EB77DB" w:rsidRPr="0057074D" w:rsidRDefault="00F10338" w:rsidP="009811AB">
                            <w:pPr>
                              <w:spacing w:line="194" w:lineRule="exact"/>
                              <w:rPr>
                                <w:rFonts w:ascii="Mazda Type" w:hAnsi="Mazda Type"/>
                                <w:color w:val="636363"/>
                                <w:sz w:val="16"/>
                                <w:szCs w:val="16"/>
                                <w:lang w:val="nl-BE"/>
                              </w:rPr>
                            </w:pPr>
                            <w:hyperlink r:id="rId1" w:history="1">
                              <w:r w:rsidR="009811AB" w:rsidRPr="0057074D">
                                <w:rPr>
                                  <w:rStyle w:val="Hyperlink"/>
                                  <w:rFonts w:ascii="Mazda Type" w:hAnsi="Mazda Type"/>
                                  <w:color w:val="636363"/>
                                  <w:sz w:val="16"/>
                                  <w:lang w:val="nl-BE"/>
                                </w:rPr>
                                <w:t>mazda-press@mazdaeur.com</w:t>
                              </w:r>
                            </w:hyperlink>
                            <w:r w:rsidR="009811AB" w:rsidRPr="0057074D">
                              <w:rPr>
                                <w:rFonts w:ascii="Mazda Type" w:hAnsi="Mazda Type"/>
                                <w:color w:val="636363"/>
                                <w:sz w:val="16"/>
                                <w:lang w:val="nl-BE"/>
                              </w:rPr>
                              <w:t xml:space="preserve">, </w:t>
                            </w:r>
                            <w:hyperlink r:id="rId2" w:history="1">
                              <w:r w:rsidR="009811AB" w:rsidRPr="0057074D">
                                <w:rPr>
                                  <w:rStyle w:val="Hyperlink"/>
                                  <w:rFonts w:ascii="Mazda Type" w:hAnsi="Mazda Type"/>
                                  <w:color w:val="636363"/>
                                  <w:sz w:val="16"/>
                                  <w:lang w:val="nl-BE"/>
                                </w:rPr>
                                <w:t>www.mazda-press.com</w:t>
                              </w:r>
                            </w:hyperlink>
                          </w:p>
                          <w:p w14:paraId="2EC3A186" w14:textId="77777777" w:rsidR="009811AB" w:rsidRPr="0057074D" w:rsidRDefault="009811AB" w:rsidP="009811AB">
                            <w:pPr>
                              <w:spacing w:line="194" w:lineRule="exact"/>
                              <w:rPr>
                                <w:color w:val="717171"/>
                                <w:sz w:val="14"/>
                                <w:szCs w:val="14"/>
                                <w:lang w:val="nl-BE"/>
                              </w:rPr>
                            </w:pPr>
                          </w:p>
                        </w:txbxContent>
                      </wps:txbx>
                      <wps:bodyPr rot="0" vert="horz" wrap="square" lIns="0" tIns="0" rIns="0" bIns="0" anchor="t" anchorCtr="0">
                        <a:spAutoFit/>
                      </wps:bodyPr>
                    </wps:wsp>
                  </wpg:wgp>
                </a:graphicData>
              </a:graphic>
            </wp:anchor>
          </w:drawing>
        </mc:Choice>
        <mc:Fallback>
          <w:pict>
            <v:group w14:anchorId="6F651175" id="グループ化 18" o:spid="_x0000_s1027" style="position:absolute;margin-left:-39.9pt;margin-top:-10.35pt;width:538.55pt;height:45.35pt;z-index:251658242"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5FE6BA33" w14:textId="77777777" w:rsidR="009811AB" w:rsidRPr="0065460D" w:rsidRDefault="00862BE0" w:rsidP="009811AB">
                      <w:pPr>
                        <w:spacing w:line="194" w:lineRule="exact"/>
                        <w:rPr>
                          <w:rFonts w:ascii="Mazda Type" w:hAnsi="Mazda Type"/>
                          <w:color w:val="636363"/>
                          <w:sz w:val="16"/>
                          <w:szCs w:val="16"/>
                        </w:rPr>
                      </w:pPr>
                      <w:r>
                        <w:rPr>
                          <w:rFonts w:ascii="Mazda Type" w:hAnsi="Mazda Type"/>
                          <w:color w:val="636363"/>
                          <w:sz w:val="16"/>
                        </w:rPr>
                        <w:t>Pour en savoir plus, vous pouvez contacter :</w:t>
                      </w:r>
                    </w:p>
                    <w:p w14:paraId="31822F50" w14:textId="77777777" w:rsidR="009811AB" w:rsidRPr="0057074D" w:rsidRDefault="009811AB" w:rsidP="009811AB">
                      <w:pPr>
                        <w:spacing w:line="194" w:lineRule="exact"/>
                        <w:rPr>
                          <w:rFonts w:ascii="Mazda Type" w:hAnsi="Mazda Type"/>
                          <w:color w:val="636363"/>
                          <w:sz w:val="16"/>
                          <w:szCs w:val="16"/>
                          <w:lang w:val="nl-BE"/>
                        </w:rPr>
                      </w:pPr>
                      <w:r w:rsidRPr="0057074D">
                        <w:rPr>
                          <w:rFonts w:ascii="Mazda Type" w:hAnsi="Mazda Type"/>
                          <w:color w:val="636363"/>
                          <w:sz w:val="16"/>
                          <w:lang w:val="nl-BE"/>
                        </w:rPr>
                        <w:t>Mazda Motor Belux, Blaasveldstraat 162, 2830 Willebroek</w:t>
                      </w:r>
                    </w:p>
                    <w:p w14:paraId="6A5DE268" w14:textId="77777777" w:rsidR="00EB77DB" w:rsidRPr="0057074D" w:rsidRDefault="00F10338" w:rsidP="009811AB">
                      <w:pPr>
                        <w:spacing w:line="194" w:lineRule="exact"/>
                        <w:rPr>
                          <w:rFonts w:ascii="Mazda Type" w:hAnsi="Mazda Type"/>
                          <w:color w:val="636363"/>
                          <w:sz w:val="16"/>
                          <w:szCs w:val="16"/>
                          <w:lang w:val="nl-BE"/>
                        </w:rPr>
                      </w:pPr>
                      <w:hyperlink r:id="rId3" w:history="1">
                        <w:r w:rsidR="009811AB" w:rsidRPr="0057074D">
                          <w:rPr>
                            <w:rStyle w:val="Hyperlink"/>
                            <w:rFonts w:ascii="Mazda Type" w:hAnsi="Mazda Type"/>
                            <w:color w:val="636363"/>
                            <w:sz w:val="16"/>
                            <w:lang w:val="nl-BE"/>
                          </w:rPr>
                          <w:t>mazda-press@mazdaeur.com</w:t>
                        </w:r>
                      </w:hyperlink>
                      <w:r w:rsidR="009811AB" w:rsidRPr="0057074D">
                        <w:rPr>
                          <w:rFonts w:ascii="Mazda Type" w:hAnsi="Mazda Type"/>
                          <w:color w:val="636363"/>
                          <w:sz w:val="16"/>
                          <w:lang w:val="nl-BE"/>
                        </w:rPr>
                        <w:t xml:space="preserve">, </w:t>
                      </w:r>
                      <w:hyperlink r:id="rId4" w:history="1">
                        <w:r w:rsidR="009811AB" w:rsidRPr="0057074D">
                          <w:rPr>
                            <w:rStyle w:val="Hyperlink"/>
                            <w:rFonts w:ascii="Mazda Type" w:hAnsi="Mazda Type"/>
                            <w:color w:val="636363"/>
                            <w:sz w:val="16"/>
                            <w:lang w:val="nl-BE"/>
                          </w:rPr>
                          <w:t>www.mazda-press.com</w:t>
                        </w:r>
                      </w:hyperlink>
                    </w:p>
                    <w:p w14:paraId="2EC3A186" w14:textId="77777777" w:rsidR="009811AB" w:rsidRPr="0057074D" w:rsidRDefault="009811AB" w:rsidP="009811AB">
                      <w:pPr>
                        <w:spacing w:line="194" w:lineRule="exact"/>
                        <w:rPr>
                          <w:color w:val="717171"/>
                          <w:sz w:val="14"/>
                          <w:szCs w:val="14"/>
                          <w:lang w:val="nl-BE"/>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3BA94" w14:textId="77777777" w:rsidR="00F710E6" w:rsidRDefault="00F710E6" w:rsidP="00972E15">
      <w:r>
        <w:separator/>
      </w:r>
    </w:p>
  </w:footnote>
  <w:footnote w:type="continuationSeparator" w:id="0">
    <w:p w14:paraId="023679E0" w14:textId="77777777" w:rsidR="00F710E6" w:rsidRDefault="00F710E6" w:rsidP="00972E15">
      <w:r>
        <w:continuationSeparator/>
      </w:r>
    </w:p>
  </w:footnote>
  <w:footnote w:type="continuationNotice" w:id="1">
    <w:p w14:paraId="151CC723" w14:textId="77777777" w:rsidR="00F710E6" w:rsidRDefault="00F710E6"/>
  </w:footnote>
  <w:footnote w:id="2">
    <w:p w14:paraId="2D520327" w14:textId="44750707" w:rsidR="00EB6BCB" w:rsidRPr="00A93633" w:rsidRDefault="00EB6BCB" w:rsidP="00EB6BCB">
      <w:pPr>
        <w:pStyle w:val="Voetnoottekst"/>
        <w:rPr>
          <w:sz w:val="22"/>
          <w:szCs w:val="22"/>
        </w:rPr>
      </w:pPr>
      <w:r>
        <w:rPr>
          <w:rStyle w:val="Voetnootmarkering"/>
          <w:sz w:val="22"/>
          <w:szCs w:val="22"/>
        </w:rPr>
        <w:footnoteRef/>
      </w:r>
      <w:r w:rsidRPr="000E468D">
        <w:rPr>
          <w:sz w:val="22"/>
          <w:szCs w:val="22"/>
        </w:rPr>
        <w:t>Mazda 6e 190 kW (258 </w:t>
      </w:r>
      <w:proofErr w:type="spellStart"/>
      <w:r w:rsidRPr="000E468D">
        <w:rPr>
          <w:sz w:val="22"/>
          <w:szCs w:val="22"/>
        </w:rPr>
        <w:t>ch</w:t>
      </w:r>
      <w:proofErr w:type="spellEnd"/>
      <w:r w:rsidRPr="000E468D">
        <w:rPr>
          <w:sz w:val="22"/>
          <w:szCs w:val="22"/>
        </w:rPr>
        <w:t>)</w:t>
      </w:r>
      <w:r>
        <w:t> :</w:t>
      </w:r>
      <w:r>
        <w:rPr>
          <w:sz w:val="22"/>
        </w:rPr>
        <w:t xml:space="preserve"> </w:t>
      </w:r>
      <w:r>
        <w:rPr>
          <w:sz w:val="22"/>
        </w:rPr>
        <w:br/>
        <w:t xml:space="preserve">  Consommation d’énergie combinée : 16,6 kWh/100 km ; émissions de CO</w:t>
      </w:r>
      <w:r>
        <w:rPr>
          <w:sz w:val="22"/>
          <w:vertAlign w:val="subscript"/>
        </w:rPr>
        <w:t>2</w:t>
      </w:r>
      <w:r>
        <w:rPr>
          <w:sz w:val="22"/>
        </w:rPr>
        <w:t xml:space="preserve"> combinées : 0 g/km, classe CO</w:t>
      </w:r>
      <w:r>
        <w:rPr>
          <w:sz w:val="22"/>
          <w:vertAlign w:val="subscript"/>
        </w:rPr>
        <w:t>2</w:t>
      </w:r>
      <w:r>
        <w:rPr>
          <w:sz w:val="22"/>
        </w:rPr>
        <w:t> : A.</w:t>
      </w:r>
    </w:p>
  </w:footnote>
  <w:footnote w:id="3">
    <w:p w14:paraId="1264F95C" w14:textId="6960E7AB" w:rsidR="00713A28" w:rsidRPr="000E468D" w:rsidRDefault="00713A28">
      <w:pPr>
        <w:pStyle w:val="Voetnoottekst"/>
        <w:rPr>
          <w:sz w:val="22"/>
        </w:rPr>
      </w:pPr>
      <w:r>
        <w:rPr>
          <w:rStyle w:val="Voetnootmarkering"/>
        </w:rPr>
        <w:footnoteRef/>
      </w:r>
      <w:r>
        <w:t xml:space="preserve"> </w:t>
      </w:r>
      <w:r w:rsidR="000E468D" w:rsidRPr="000E468D">
        <w:rPr>
          <w:sz w:val="22"/>
        </w:rPr>
        <w:t>Autonomie déterminée conformément à la norme WLTP. L'autonomie réelle peut varier en fonction de l'équipement et de facteurs individuels.</w:t>
      </w:r>
    </w:p>
  </w:footnote>
  <w:footnote w:id="4">
    <w:p w14:paraId="3E4FA7E4" w14:textId="74BD00F7" w:rsidR="00EB6BCB" w:rsidRPr="000940CB" w:rsidRDefault="00EB6BCB" w:rsidP="00EB6BCB">
      <w:pPr>
        <w:pStyle w:val="Voetnoottekst"/>
        <w:rPr>
          <w:sz w:val="22"/>
          <w:szCs w:val="22"/>
        </w:rPr>
      </w:pPr>
      <w:r>
        <w:rPr>
          <w:rStyle w:val="Voetnootmarkering"/>
          <w:sz w:val="22"/>
          <w:szCs w:val="22"/>
        </w:rPr>
        <w:footnoteRef/>
      </w:r>
      <w:r>
        <w:rPr>
          <w:sz w:val="22"/>
        </w:rPr>
        <w:t xml:space="preserve"> dans des conditions de recharge idéales.</w:t>
      </w:r>
    </w:p>
  </w:footnote>
  <w:footnote w:id="5">
    <w:p w14:paraId="10E89C90" w14:textId="589B6C49" w:rsidR="00EB6BCB" w:rsidRPr="00A0058E" w:rsidRDefault="00EB6BCB" w:rsidP="00EB6BCB">
      <w:pPr>
        <w:pStyle w:val="Voetnoottekst"/>
        <w:rPr>
          <w:sz w:val="22"/>
          <w:szCs w:val="22"/>
        </w:rPr>
      </w:pPr>
      <w:r>
        <w:rPr>
          <w:rStyle w:val="Voetnootmarkering"/>
          <w:sz w:val="22"/>
          <w:szCs w:val="22"/>
        </w:rPr>
        <w:footnoteRef/>
      </w:r>
      <w:r>
        <w:rPr>
          <w:sz w:val="22"/>
        </w:rPr>
        <w:t xml:space="preserve"> Mazda 6e Long Range, 180 kW (245 </w:t>
      </w:r>
      <w:proofErr w:type="spellStart"/>
      <w:r>
        <w:rPr>
          <w:sz w:val="22"/>
        </w:rPr>
        <w:t>ch</w:t>
      </w:r>
      <w:proofErr w:type="spellEnd"/>
      <w:r>
        <w:rPr>
          <w:sz w:val="22"/>
        </w:rPr>
        <w:t xml:space="preserve">) : </w:t>
      </w:r>
      <w:r>
        <w:rPr>
          <w:sz w:val="22"/>
        </w:rPr>
        <w:br/>
        <w:t xml:space="preserve">  Consommation d’énergie combinée : 16,5 kWh/100 km ; émissions de CO</w:t>
      </w:r>
      <w:r>
        <w:rPr>
          <w:sz w:val="22"/>
          <w:vertAlign w:val="subscript"/>
        </w:rPr>
        <w:t>2</w:t>
      </w:r>
      <w:r>
        <w:rPr>
          <w:sz w:val="22"/>
        </w:rPr>
        <w:t xml:space="preserve"> combinées : 0 g/km, classe CO</w:t>
      </w:r>
      <w:r>
        <w:rPr>
          <w:sz w:val="22"/>
          <w:vertAlign w:val="subscript"/>
        </w:rPr>
        <w:t>2</w:t>
      </w:r>
      <w:r>
        <w:rPr>
          <w:sz w:val="22"/>
        </w:rPr>
        <w:t> : A.</w:t>
      </w:r>
    </w:p>
  </w:footnote>
  <w:footnote w:id="6">
    <w:p w14:paraId="5411CA0F" w14:textId="4E55DE0E" w:rsidR="00C82A81" w:rsidRPr="00C82A81" w:rsidRDefault="00C82A81" w:rsidP="00C244F5">
      <w:pPr>
        <w:pStyle w:val="Voetnoottekst"/>
      </w:pPr>
      <w:r>
        <w:rPr>
          <w:rStyle w:val="Voetnootmarkering"/>
        </w:rPr>
        <w:footnoteRef/>
      </w:r>
      <w:r>
        <w:t xml:space="preserve"> Surface de projection virtuelle de 50 pouces à une distance de 7,5 mètres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A258" w14:textId="22C28C4D" w:rsidR="00972E15" w:rsidRPr="00376AEC" w:rsidRDefault="007D5A1A" w:rsidP="00495542">
    <w:pPr>
      <w:pStyle w:val="Koptekst"/>
      <w:jc w:val="center"/>
      <w:rPr>
        <w:rFonts w:ascii="Mazda Type" w:hAnsi="Mazda Type"/>
        <w:b/>
        <w:bCs/>
      </w:rPr>
    </w:pPr>
    <w:r>
      <w:rPr>
        <w:rFonts w:ascii="Mazda Type" w:hAnsi="Mazda Type"/>
        <w:b/>
        <w:noProof/>
        <w:color w:val="FF0000"/>
      </w:rPr>
      <mc:AlternateContent>
        <mc:Choice Requires="wps">
          <w:drawing>
            <wp:anchor distT="0" distB="0" distL="114300" distR="114300" simplePos="0" relativeHeight="251658240" behindDoc="0" locked="0" layoutInCell="1" allowOverlap="1" wp14:anchorId="078B6094" wp14:editId="0904D2DA">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40AFCE91" w14:textId="77777777" w:rsidR="000237E6" w:rsidRDefault="000237E6" w:rsidP="00D03719">
                          <w:pPr>
                            <w:jc w:val="center"/>
                            <w:rPr>
                              <w:rFonts w:ascii="Mazda Type" w:hAnsi="Mazda Type" w:cs="Arial"/>
                              <w:b/>
                              <w:color w:val="636363"/>
                            </w:rPr>
                          </w:pPr>
                          <w:r>
                            <w:rPr>
                              <w:rFonts w:ascii="Mazda Type" w:hAnsi="Mazda Type"/>
                              <w:b/>
                              <w:color w:val="636363"/>
                            </w:rPr>
                            <w:t xml:space="preserve">COMMUNIQUÉ DE PRESSE - MAZDA MOTOR BELUX </w:t>
                          </w:r>
                        </w:p>
                        <w:p w14:paraId="072AB981" w14:textId="77777777" w:rsidR="00286447" w:rsidRPr="00286447" w:rsidRDefault="00286447" w:rsidP="00D03719">
                          <w:pPr>
                            <w:jc w:val="center"/>
                            <w:rPr>
                              <w:rFonts w:ascii="Mazda Type" w:hAnsi="Mazda Type" w:cs="Arial"/>
                              <w:b/>
                              <w:color w:val="636363"/>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B6094"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" filled="f" stroked="f" strokeweight=".5pt">
              <v:textbox>
                <w:txbxContent>
                  <w:p w14:paraId="40AFCE91" w14:textId="77777777" w:rsidR="000237E6" w:rsidRDefault="000237E6" w:rsidP="00D03719">
                    <w:pPr>
                      <w:jc w:val="center"/>
                      <w:rPr>
                        <w:rFonts w:ascii="Mazda Type" w:hAnsi="Mazda Type" w:cs="Arial"/>
                        <w:b/>
                        <w:color w:val="636363"/>
                      </w:rPr>
                    </w:pPr>
                    <w:r>
                      <w:rPr>
                        <w:rFonts w:ascii="Mazda Type" w:hAnsi="Mazda Type"/>
                        <w:b/>
                        <w:color w:val="636363"/>
                      </w:rPr>
                      <w:t xml:space="preserve">COMMUNIQUÉ DE PRESSE - MAZDA MOTOR BELUX </w:t>
                    </w:r>
                  </w:p>
                  <w:p w14:paraId="072AB981" w14:textId="77777777" w:rsidR="00286447" w:rsidRPr="00286447" w:rsidRDefault="00286447" w:rsidP="00D03719">
                    <w:pPr>
                      <w:jc w:val="center"/>
                      <w:rPr>
                        <w:rFonts w:ascii="Mazda Type" w:hAnsi="Mazda Type" w:cs="Arial"/>
                        <w:b/>
                        <w:color w:val="636363"/>
                        <w:lang w:val="en-GB"/>
                      </w:rPr>
                    </w:pPr>
                  </w:p>
                </w:txbxContent>
              </v:textbox>
            </v:shape>
          </w:pict>
        </mc:Fallback>
      </mc:AlternateContent>
    </w:r>
    <w:r>
      <w:rPr>
        <w:b/>
        <w:noProof/>
        <w:color w:val="FF0000"/>
      </w:rPr>
      <w:drawing>
        <wp:anchor distT="0" distB="0" distL="114300" distR="114300" simplePos="0" relativeHeight="251658241" behindDoc="1" locked="0" layoutInCell="1" allowOverlap="1" wp14:anchorId="1919BACE" wp14:editId="0B2040DD">
          <wp:simplePos x="0" y="0"/>
          <wp:positionH relativeFrom="column">
            <wp:posOffset>-919290</wp:posOffset>
          </wp:positionH>
          <wp:positionV relativeFrom="paragraph">
            <wp:posOffset>-2372360</wp:posOffset>
          </wp:positionV>
          <wp:extent cx="7559675" cy="2162175"/>
          <wp:effectExtent l="0" t="0" r="3175" b="9525"/>
          <wp:wrapNone/>
          <wp:docPr id="19732144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59"/>
    <w:multiLevelType w:val="hybridMultilevel"/>
    <w:tmpl w:val="07F83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18209">
    <w:abstractNumId w:val="0"/>
  </w:num>
  <w:num w:numId="2" w16cid:durableId="1796559988">
    <w:abstractNumId w:val="2"/>
  </w:num>
  <w:num w:numId="3" w16cid:durableId="1852909685">
    <w:abstractNumId w:val="1"/>
  </w:num>
  <w:num w:numId="4" w16cid:durableId="89701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0100C"/>
    <w:rsid w:val="00021F6B"/>
    <w:rsid w:val="000233B4"/>
    <w:rsid w:val="000237E6"/>
    <w:rsid w:val="0002762A"/>
    <w:rsid w:val="0003030D"/>
    <w:rsid w:val="0003532B"/>
    <w:rsid w:val="00052456"/>
    <w:rsid w:val="00052501"/>
    <w:rsid w:val="00064297"/>
    <w:rsid w:val="00064B62"/>
    <w:rsid w:val="00065546"/>
    <w:rsid w:val="00066B26"/>
    <w:rsid w:val="00073393"/>
    <w:rsid w:val="00073F35"/>
    <w:rsid w:val="00076081"/>
    <w:rsid w:val="00076D91"/>
    <w:rsid w:val="0007746E"/>
    <w:rsid w:val="00082439"/>
    <w:rsid w:val="0008284A"/>
    <w:rsid w:val="00085030"/>
    <w:rsid w:val="000862C0"/>
    <w:rsid w:val="00086CBD"/>
    <w:rsid w:val="00087A43"/>
    <w:rsid w:val="000914E4"/>
    <w:rsid w:val="000940CB"/>
    <w:rsid w:val="000A449E"/>
    <w:rsid w:val="000B1852"/>
    <w:rsid w:val="000B38BB"/>
    <w:rsid w:val="000B3D58"/>
    <w:rsid w:val="000B43ED"/>
    <w:rsid w:val="000C10F1"/>
    <w:rsid w:val="000C1636"/>
    <w:rsid w:val="000C789A"/>
    <w:rsid w:val="000E468D"/>
    <w:rsid w:val="000E7A8D"/>
    <w:rsid w:val="000F25BE"/>
    <w:rsid w:val="000F3F50"/>
    <w:rsid w:val="000F4128"/>
    <w:rsid w:val="00101286"/>
    <w:rsid w:val="00106676"/>
    <w:rsid w:val="00126DED"/>
    <w:rsid w:val="001319F4"/>
    <w:rsid w:val="00132599"/>
    <w:rsid w:val="001354DA"/>
    <w:rsid w:val="001372F7"/>
    <w:rsid w:val="0014725D"/>
    <w:rsid w:val="00154391"/>
    <w:rsid w:val="00155C32"/>
    <w:rsid w:val="00162757"/>
    <w:rsid w:val="00163AC7"/>
    <w:rsid w:val="00163F76"/>
    <w:rsid w:val="001662CE"/>
    <w:rsid w:val="001728D6"/>
    <w:rsid w:val="0017732C"/>
    <w:rsid w:val="00186493"/>
    <w:rsid w:val="0019124F"/>
    <w:rsid w:val="00193C65"/>
    <w:rsid w:val="001A44BF"/>
    <w:rsid w:val="001B427E"/>
    <w:rsid w:val="001B516D"/>
    <w:rsid w:val="001C0625"/>
    <w:rsid w:val="001C11F3"/>
    <w:rsid w:val="001C1223"/>
    <w:rsid w:val="001C2EA4"/>
    <w:rsid w:val="001C2F3D"/>
    <w:rsid w:val="001D5A45"/>
    <w:rsid w:val="001F0243"/>
    <w:rsid w:val="001F7313"/>
    <w:rsid w:val="00201ABD"/>
    <w:rsid w:val="002105CB"/>
    <w:rsid w:val="00210E6B"/>
    <w:rsid w:val="00211202"/>
    <w:rsid w:val="00213FB1"/>
    <w:rsid w:val="0022158D"/>
    <w:rsid w:val="00222C74"/>
    <w:rsid w:val="00233DA6"/>
    <w:rsid w:val="002362E1"/>
    <w:rsid w:val="0025474A"/>
    <w:rsid w:val="00260D09"/>
    <w:rsid w:val="002664FD"/>
    <w:rsid w:val="00273C34"/>
    <w:rsid w:val="00274039"/>
    <w:rsid w:val="00274CA2"/>
    <w:rsid w:val="002766EA"/>
    <w:rsid w:val="00286447"/>
    <w:rsid w:val="002875E8"/>
    <w:rsid w:val="00291F10"/>
    <w:rsid w:val="002A2DDB"/>
    <w:rsid w:val="002B04D3"/>
    <w:rsid w:val="002B5646"/>
    <w:rsid w:val="002C649B"/>
    <w:rsid w:val="002C7EAC"/>
    <w:rsid w:val="002D343C"/>
    <w:rsid w:val="002D3F06"/>
    <w:rsid w:val="002D4DB9"/>
    <w:rsid w:val="002E7279"/>
    <w:rsid w:val="002F1F29"/>
    <w:rsid w:val="002F468C"/>
    <w:rsid w:val="002F5591"/>
    <w:rsid w:val="002F6C89"/>
    <w:rsid w:val="00307B52"/>
    <w:rsid w:val="0031347D"/>
    <w:rsid w:val="00330402"/>
    <w:rsid w:val="00331A61"/>
    <w:rsid w:val="00334AD5"/>
    <w:rsid w:val="00346D0C"/>
    <w:rsid w:val="003479F0"/>
    <w:rsid w:val="003530B3"/>
    <w:rsid w:val="003561E4"/>
    <w:rsid w:val="0036490B"/>
    <w:rsid w:val="0036740B"/>
    <w:rsid w:val="00376AEC"/>
    <w:rsid w:val="00377C27"/>
    <w:rsid w:val="0038235E"/>
    <w:rsid w:val="00385BF8"/>
    <w:rsid w:val="00391B0B"/>
    <w:rsid w:val="003A43A7"/>
    <w:rsid w:val="003A683F"/>
    <w:rsid w:val="003B180D"/>
    <w:rsid w:val="003B1BD9"/>
    <w:rsid w:val="003C0838"/>
    <w:rsid w:val="003C53D5"/>
    <w:rsid w:val="003D0B57"/>
    <w:rsid w:val="003D2E0C"/>
    <w:rsid w:val="003D405B"/>
    <w:rsid w:val="003D68EA"/>
    <w:rsid w:val="003E52B5"/>
    <w:rsid w:val="003E5761"/>
    <w:rsid w:val="003E644C"/>
    <w:rsid w:val="003E7E62"/>
    <w:rsid w:val="003F01FC"/>
    <w:rsid w:val="003F06E7"/>
    <w:rsid w:val="003F1436"/>
    <w:rsid w:val="003F1D84"/>
    <w:rsid w:val="003F401B"/>
    <w:rsid w:val="003F72E2"/>
    <w:rsid w:val="00404F1C"/>
    <w:rsid w:val="004064CF"/>
    <w:rsid w:val="00413906"/>
    <w:rsid w:val="004144B3"/>
    <w:rsid w:val="004162D7"/>
    <w:rsid w:val="00416486"/>
    <w:rsid w:val="004176AE"/>
    <w:rsid w:val="00417E4B"/>
    <w:rsid w:val="0042634F"/>
    <w:rsid w:val="004264CF"/>
    <w:rsid w:val="004301FB"/>
    <w:rsid w:val="004314D0"/>
    <w:rsid w:val="004319B7"/>
    <w:rsid w:val="0043396E"/>
    <w:rsid w:val="00435AC5"/>
    <w:rsid w:val="0044449C"/>
    <w:rsid w:val="00444D3F"/>
    <w:rsid w:val="0044704D"/>
    <w:rsid w:val="00450358"/>
    <w:rsid w:val="00453620"/>
    <w:rsid w:val="00465BCB"/>
    <w:rsid w:val="0047046F"/>
    <w:rsid w:val="00474187"/>
    <w:rsid w:val="00480CA8"/>
    <w:rsid w:val="0048179C"/>
    <w:rsid w:val="00491F7A"/>
    <w:rsid w:val="00495542"/>
    <w:rsid w:val="004B476C"/>
    <w:rsid w:val="004B7D44"/>
    <w:rsid w:val="004C08F3"/>
    <w:rsid w:val="004C7BEC"/>
    <w:rsid w:val="004D1CEA"/>
    <w:rsid w:val="004D2632"/>
    <w:rsid w:val="004D2F59"/>
    <w:rsid w:val="004D67DE"/>
    <w:rsid w:val="004E1D85"/>
    <w:rsid w:val="004F06C2"/>
    <w:rsid w:val="004F3B03"/>
    <w:rsid w:val="005006B5"/>
    <w:rsid w:val="00502D96"/>
    <w:rsid w:val="00504AA7"/>
    <w:rsid w:val="0050545D"/>
    <w:rsid w:val="00505A12"/>
    <w:rsid w:val="00511EE0"/>
    <w:rsid w:val="005214DD"/>
    <w:rsid w:val="0052300A"/>
    <w:rsid w:val="0054364E"/>
    <w:rsid w:val="005516ED"/>
    <w:rsid w:val="00561934"/>
    <w:rsid w:val="005643C0"/>
    <w:rsid w:val="0056522C"/>
    <w:rsid w:val="005653FB"/>
    <w:rsid w:val="0056639B"/>
    <w:rsid w:val="00567981"/>
    <w:rsid w:val="0057074D"/>
    <w:rsid w:val="00570DA1"/>
    <w:rsid w:val="005710C7"/>
    <w:rsid w:val="00572183"/>
    <w:rsid w:val="005861A2"/>
    <w:rsid w:val="00586D4C"/>
    <w:rsid w:val="00590E61"/>
    <w:rsid w:val="00591BD7"/>
    <w:rsid w:val="005943D2"/>
    <w:rsid w:val="00594533"/>
    <w:rsid w:val="005A4DF1"/>
    <w:rsid w:val="005B28BF"/>
    <w:rsid w:val="005B2DD9"/>
    <w:rsid w:val="005B3907"/>
    <w:rsid w:val="005B4396"/>
    <w:rsid w:val="005B49D4"/>
    <w:rsid w:val="005C0743"/>
    <w:rsid w:val="005C4D5C"/>
    <w:rsid w:val="005C569C"/>
    <w:rsid w:val="005D0282"/>
    <w:rsid w:val="005D1201"/>
    <w:rsid w:val="005D42B4"/>
    <w:rsid w:val="005D7371"/>
    <w:rsid w:val="005F5D66"/>
    <w:rsid w:val="00603845"/>
    <w:rsid w:val="00603946"/>
    <w:rsid w:val="00604087"/>
    <w:rsid w:val="00606257"/>
    <w:rsid w:val="006160F2"/>
    <w:rsid w:val="00617583"/>
    <w:rsid w:val="0062680A"/>
    <w:rsid w:val="00641877"/>
    <w:rsid w:val="00652E6E"/>
    <w:rsid w:val="0065460D"/>
    <w:rsid w:val="006561BA"/>
    <w:rsid w:val="00660DF1"/>
    <w:rsid w:val="006621B4"/>
    <w:rsid w:val="00665218"/>
    <w:rsid w:val="0067618A"/>
    <w:rsid w:val="00682716"/>
    <w:rsid w:val="006962AA"/>
    <w:rsid w:val="006A0CF4"/>
    <w:rsid w:val="006A15D0"/>
    <w:rsid w:val="006A2721"/>
    <w:rsid w:val="006A38A2"/>
    <w:rsid w:val="006B0215"/>
    <w:rsid w:val="006C21E5"/>
    <w:rsid w:val="006C270F"/>
    <w:rsid w:val="006D2170"/>
    <w:rsid w:val="006D7B08"/>
    <w:rsid w:val="006E597D"/>
    <w:rsid w:val="006F1CE6"/>
    <w:rsid w:val="006F4AD5"/>
    <w:rsid w:val="006F5552"/>
    <w:rsid w:val="006F5DF0"/>
    <w:rsid w:val="006F7BC4"/>
    <w:rsid w:val="00701953"/>
    <w:rsid w:val="00705B52"/>
    <w:rsid w:val="0070753C"/>
    <w:rsid w:val="0071265E"/>
    <w:rsid w:val="00713A28"/>
    <w:rsid w:val="0071571C"/>
    <w:rsid w:val="007201D1"/>
    <w:rsid w:val="00721545"/>
    <w:rsid w:val="007229BF"/>
    <w:rsid w:val="0072447A"/>
    <w:rsid w:val="00725614"/>
    <w:rsid w:val="007310BC"/>
    <w:rsid w:val="0073273D"/>
    <w:rsid w:val="00733993"/>
    <w:rsid w:val="0073399D"/>
    <w:rsid w:val="007428DF"/>
    <w:rsid w:val="00742CB5"/>
    <w:rsid w:val="007447BB"/>
    <w:rsid w:val="0075424B"/>
    <w:rsid w:val="00762567"/>
    <w:rsid w:val="00770F1A"/>
    <w:rsid w:val="00781451"/>
    <w:rsid w:val="0078182D"/>
    <w:rsid w:val="007819B6"/>
    <w:rsid w:val="0078234B"/>
    <w:rsid w:val="00783AAF"/>
    <w:rsid w:val="00791029"/>
    <w:rsid w:val="00792B58"/>
    <w:rsid w:val="00795CD4"/>
    <w:rsid w:val="007A49AE"/>
    <w:rsid w:val="007C5199"/>
    <w:rsid w:val="007C5E67"/>
    <w:rsid w:val="007D1FD3"/>
    <w:rsid w:val="007D29CF"/>
    <w:rsid w:val="007D42CB"/>
    <w:rsid w:val="007D45FD"/>
    <w:rsid w:val="007D5A1A"/>
    <w:rsid w:val="007D7986"/>
    <w:rsid w:val="007E0749"/>
    <w:rsid w:val="007E1A35"/>
    <w:rsid w:val="007E1AAD"/>
    <w:rsid w:val="007E2D1D"/>
    <w:rsid w:val="007E2F07"/>
    <w:rsid w:val="007E4F15"/>
    <w:rsid w:val="007E686C"/>
    <w:rsid w:val="007F57C4"/>
    <w:rsid w:val="00800690"/>
    <w:rsid w:val="00804B23"/>
    <w:rsid w:val="0080703B"/>
    <w:rsid w:val="00814130"/>
    <w:rsid w:val="008156D1"/>
    <w:rsid w:val="008163BB"/>
    <w:rsid w:val="008205D2"/>
    <w:rsid w:val="00821196"/>
    <w:rsid w:val="008245E8"/>
    <w:rsid w:val="008246AE"/>
    <w:rsid w:val="00824C68"/>
    <w:rsid w:val="00825F2F"/>
    <w:rsid w:val="0083347F"/>
    <w:rsid w:val="00833A11"/>
    <w:rsid w:val="00840A99"/>
    <w:rsid w:val="00840D68"/>
    <w:rsid w:val="008416AC"/>
    <w:rsid w:val="008453F5"/>
    <w:rsid w:val="00846B8A"/>
    <w:rsid w:val="00853EE0"/>
    <w:rsid w:val="00856753"/>
    <w:rsid w:val="0085679A"/>
    <w:rsid w:val="008610C4"/>
    <w:rsid w:val="00862BE0"/>
    <w:rsid w:val="008655BA"/>
    <w:rsid w:val="008658E1"/>
    <w:rsid w:val="00866BE1"/>
    <w:rsid w:val="00866E88"/>
    <w:rsid w:val="00872E07"/>
    <w:rsid w:val="00881F34"/>
    <w:rsid w:val="008914EE"/>
    <w:rsid w:val="008972BB"/>
    <w:rsid w:val="008A28D7"/>
    <w:rsid w:val="008A33A1"/>
    <w:rsid w:val="008A49EE"/>
    <w:rsid w:val="008B6BA3"/>
    <w:rsid w:val="008C002C"/>
    <w:rsid w:val="008C542B"/>
    <w:rsid w:val="008D3A15"/>
    <w:rsid w:val="008D6787"/>
    <w:rsid w:val="008E2D6C"/>
    <w:rsid w:val="008E332A"/>
    <w:rsid w:val="009028F1"/>
    <w:rsid w:val="00902C11"/>
    <w:rsid w:val="00915A07"/>
    <w:rsid w:val="00925BB2"/>
    <w:rsid w:val="009273B0"/>
    <w:rsid w:val="0093212A"/>
    <w:rsid w:val="00935608"/>
    <w:rsid w:val="0093738A"/>
    <w:rsid w:val="00937BB4"/>
    <w:rsid w:val="00942EC3"/>
    <w:rsid w:val="00945D51"/>
    <w:rsid w:val="0095162F"/>
    <w:rsid w:val="00954225"/>
    <w:rsid w:val="00954A07"/>
    <w:rsid w:val="00962028"/>
    <w:rsid w:val="00962F76"/>
    <w:rsid w:val="00970266"/>
    <w:rsid w:val="00972E15"/>
    <w:rsid w:val="00973C3B"/>
    <w:rsid w:val="0097494E"/>
    <w:rsid w:val="009811AB"/>
    <w:rsid w:val="009816D2"/>
    <w:rsid w:val="00982ECB"/>
    <w:rsid w:val="009938DB"/>
    <w:rsid w:val="00997F5B"/>
    <w:rsid w:val="009A17E3"/>
    <w:rsid w:val="009A39ED"/>
    <w:rsid w:val="009B0351"/>
    <w:rsid w:val="009B2E98"/>
    <w:rsid w:val="009B6D18"/>
    <w:rsid w:val="009C5BA2"/>
    <w:rsid w:val="009D2360"/>
    <w:rsid w:val="009E4EDB"/>
    <w:rsid w:val="009F7BFF"/>
    <w:rsid w:val="00A0058E"/>
    <w:rsid w:val="00A01139"/>
    <w:rsid w:val="00A0421C"/>
    <w:rsid w:val="00A07368"/>
    <w:rsid w:val="00A10F9A"/>
    <w:rsid w:val="00A1325C"/>
    <w:rsid w:val="00A163DF"/>
    <w:rsid w:val="00A20727"/>
    <w:rsid w:val="00A21D09"/>
    <w:rsid w:val="00A22817"/>
    <w:rsid w:val="00A25948"/>
    <w:rsid w:val="00A343F0"/>
    <w:rsid w:val="00A3539C"/>
    <w:rsid w:val="00A3563D"/>
    <w:rsid w:val="00A35C9D"/>
    <w:rsid w:val="00A4047D"/>
    <w:rsid w:val="00A4147D"/>
    <w:rsid w:val="00A45FB9"/>
    <w:rsid w:val="00A52F9A"/>
    <w:rsid w:val="00A55EFC"/>
    <w:rsid w:val="00A573C1"/>
    <w:rsid w:val="00A65C7D"/>
    <w:rsid w:val="00A71A05"/>
    <w:rsid w:val="00A75750"/>
    <w:rsid w:val="00A905E9"/>
    <w:rsid w:val="00A91FB3"/>
    <w:rsid w:val="00A92BB3"/>
    <w:rsid w:val="00A93633"/>
    <w:rsid w:val="00A965B4"/>
    <w:rsid w:val="00AA384A"/>
    <w:rsid w:val="00AA664F"/>
    <w:rsid w:val="00AA7C8E"/>
    <w:rsid w:val="00AB2228"/>
    <w:rsid w:val="00AB538D"/>
    <w:rsid w:val="00AB6673"/>
    <w:rsid w:val="00AC7E59"/>
    <w:rsid w:val="00AD1E15"/>
    <w:rsid w:val="00AE0EDA"/>
    <w:rsid w:val="00AE4D6A"/>
    <w:rsid w:val="00AE524C"/>
    <w:rsid w:val="00AF29EE"/>
    <w:rsid w:val="00AF3209"/>
    <w:rsid w:val="00AF6385"/>
    <w:rsid w:val="00AF744A"/>
    <w:rsid w:val="00B017CD"/>
    <w:rsid w:val="00B1487D"/>
    <w:rsid w:val="00B20074"/>
    <w:rsid w:val="00B20C6F"/>
    <w:rsid w:val="00B228EB"/>
    <w:rsid w:val="00B32A43"/>
    <w:rsid w:val="00B35781"/>
    <w:rsid w:val="00B361D5"/>
    <w:rsid w:val="00B426FD"/>
    <w:rsid w:val="00B44478"/>
    <w:rsid w:val="00B6042E"/>
    <w:rsid w:val="00B65770"/>
    <w:rsid w:val="00B66CEC"/>
    <w:rsid w:val="00B73D81"/>
    <w:rsid w:val="00B74768"/>
    <w:rsid w:val="00B74CA6"/>
    <w:rsid w:val="00B757BD"/>
    <w:rsid w:val="00B87402"/>
    <w:rsid w:val="00B90E55"/>
    <w:rsid w:val="00B91052"/>
    <w:rsid w:val="00B9136A"/>
    <w:rsid w:val="00BA4447"/>
    <w:rsid w:val="00BB5D39"/>
    <w:rsid w:val="00BB7A74"/>
    <w:rsid w:val="00BC1F87"/>
    <w:rsid w:val="00BC49D8"/>
    <w:rsid w:val="00BD3E0B"/>
    <w:rsid w:val="00BD7197"/>
    <w:rsid w:val="00BD7562"/>
    <w:rsid w:val="00BD779C"/>
    <w:rsid w:val="00BE1654"/>
    <w:rsid w:val="00BE4F1A"/>
    <w:rsid w:val="00BF519D"/>
    <w:rsid w:val="00BF6D50"/>
    <w:rsid w:val="00BF6F68"/>
    <w:rsid w:val="00C244F5"/>
    <w:rsid w:val="00C25D1A"/>
    <w:rsid w:val="00C304B9"/>
    <w:rsid w:val="00C362CE"/>
    <w:rsid w:val="00C42077"/>
    <w:rsid w:val="00C422FA"/>
    <w:rsid w:val="00C43F15"/>
    <w:rsid w:val="00C45F2C"/>
    <w:rsid w:val="00C5270D"/>
    <w:rsid w:val="00C543EB"/>
    <w:rsid w:val="00C61151"/>
    <w:rsid w:val="00C61D1B"/>
    <w:rsid w:val="00C71A43"/>
    <w:rsid w:val="00C76FFE"/>
    <w:rsid w:val="00C82A81"/>
    <w:rsid w:val="00C95447"/>
    <w:rsid w:val="00C97D52"/>
    <w:rsid w:val="00CA4CD9"/>
    <w:rsid w:val="00CA5B5D"/>
    <w:rsid w:val="00CA6324"/>
    <w:rsid w:val="00CB014D"/>
    <w:rsid w:val="00CB3F12"/>
    <w:rsid w:val="00CB5411"/>
    <w:rsid w:val="00CC5EF8"/>
    <w:rsid w:val="00CD199A"/>
    <w:rsid w:val="00CD7402"/>
    <w:rsid w:val="00CF0510"/>
    <w:rsid w:val="00CF058C"/>
    <w:rsid w:val="00CF46F0"/>
    <w:rsid w:val="00CF55C1"/>
    <w:rsid w:val="00D03719"/>
    <w:rsid w:val="00D076D0"/>
    <w:rsid w:val="00D136F0"/>
    <w:rsid w:val="00D14C58"/>
    <w:rsid w:val="00D16425"/>
    <w:rsid w:val="00D24B2B"/>
    <w:rsid w:val="00D25428"/>
    <w:rsid w:val="00D2615E"/>
    <w:rsid w:val="00D27866"/>
    <w:rsid w:val="00D300C1"/>
    <w:rsid w:val="00D34B9E"/>
    <w:rsid w:val="00D35258"/>
    <w:rsid w:val="00D41783"/>
    <w:rsid w:val="00D468B9"/>
    <w:rsid w:val="00D55B19"/>
    <w:rsid w:val="00D55D6F"/>
    <w:rsid w:val="00D563D0"/>
    <w:rsid w:val="00D6129B"/>
    <w:rsid w:val="00D61C01"/>
    <w:rsid w:val="00D61C28"/>
    <w:rsid w:val="00D70891"/>
    <w:rsid w:val="00D7122E"/>
    <w:rsid w:val="00D73D51"/>
    <w:rsid w:val="00D77A72"/>
    <w:rsid w:val="00D87964"/>
    <w:rsid w:val="00D95EAB"/>
    <w:rsid w:val="00DA064A"/>
    <w:rsid w:val="00DA302B"/>
    <w:rsid w:val="00DB49C7"/>
    <w:rsid w:val="00DB6249"/>
    <w:rsid w:val="00DB6422"/>
    <w:rsid w:val="00DC7722"/>
    <w:rsid w:val="00DD0BC0"/>
    <w:rsid w:val="00DD79F8"/>
    <w:rsid w:val="00DF38A4"/>
    <w:rsid w:val="00DF52C3"/>
    <w:rsid w:val="00DF5D3E"/>
    <w:rsid w:val="00E01422"/>
    <w:rsid w:val="00E03F6D"/>
    <w:rsid w:val="00E05DEF"/>
    <w:rsid w:val="00E10966"/>
    <w:rsid w:val="00E14929"/>
    <w:rsid w:val="00E17EA4"/>
    <w:rsid w:val="00E20A1B"/>
    <w:rsid w:val="00E23BDD"/>
    <w:rsid w:val="00E269D4"/>
    <w:rsid w:val="00E30D66"/>
    <w:rsid w:val="00E40A0E"/>
    <w:rsid w:val="00E45C73"/>
    <w:rsid w:val="00E50482"/>
    <w:rsid w:val="00E77526"/>
    <w:rsid w:val="00E77842"/>
    <w:rsid w:val="00E806F4"/>
    <w:rsid w:val="00E809C4"/>
    <w:rsid w:val="00E84A9C"/>
    <w:rsid w:val="00E85D7B"/>
    <w:rsid w:val="00E90853"/>
    <w:rsid w:val="00E91FEF"/>
    <w:rsid w:val="00E94167"/>
    <w:rsid w:val="00E95562"/>
    <w:rsid w:val="00EA4D59"/>
    <w:rsid w:val="00EA4DF0"/>
    <w:rsid w:val="00EA594B"/>
    <w:rsid w:val="00EB1DF4"/>
    <w:rsid w:val="00EB23C3"/>
    <w:rsid w:val="00EB2EB9"/>
    <w:rsid w:val="00EB6BCB"/>
    <w:rsid w:val="00EB77DB"/>
    <w:rsid w:val="00EC62A3"/>
    <w:rsid w:val="00ED0398"/>
    <w:rsid w:val="00ED25F0"/>
    <w:rsid w:val="00ED3489"/>
    <w:rsid w:val="00ED480E"/>
    <w:rsid w:val="00ED4AAE"/>
    <w:rsid w:val="00ED4C5F"/>
    <w:rsid w:val="00ED60AC"/>
    <w:rsid w:val="00EE318B"/>
    <w:rsid w:val="00EE3DBD"/>
    <w:rsid w:val="00EE4F6F"/>
    <w:rsid w:val="00EE7520"/>
    <w:rsid w:val="00EF3AA7"/>
    <w:rsid w:val="00F008E7"/>
    <w:rsid w:val="00F00A78"/>
    <w:rsid w:val="00F00FD7"/>
    <w:rsid w:val="00F01356"/>
    <w:rsid w:val="00F02CD4"/>
    <w:rsid w:val="00F07991"/>
    <w:rsid w:val="00F10338"/>
    <w:rsid w:val="00F15C25"/>
    <w:rsid w:val="00F163F8"/>
    <w:rsid w:val="00F16770"/>
    <w:rsid w:val="00F171FC"/>
    <w:rsid w:val="00F207A8"/>
    <w:rsid w:val="00F22428"/>
    <w:rsid w:val="00F31CF7"/>
    <w:rsid w:val="00F32A2C"/>
    <w:rsid w:val="00F339CE"/>
    <w:rsid w:val="00F36021"/>
    <w:rsid w:val="00F65681"/>
    <w:rsid w:val="00F710E6"/>
    <w:rsid w:val="00F715A4"/>
    <w:rsid w:val="00F716A3"/>
    <w:rsid w:val="00F719B7"/>
    <w:rsid w:val="00F7405A"/>
    <w:rsid w:val="00F7495B"/>
    <w:rsid w:val="00F840F1"/>
    <w:rsid w:val="00FA489D"/>
    <w:rsid w:val="00FC3055"/>
    <w:rsid w:val="00FC5C6B"/>
    <w:rsid w:val="00FD12BF"/>
    <w:rsid w:val="00FD55C2"/>
    <w:rsid w:val="00FD5D60"/>
    <w:rsid w:val="00FD6BA0"/>
    <w:rsid w:val="00FE58E3"/>
    <w:rsid w:val="00FE6511"/>
    <w:rsid w:val="00FF0FB8"/>
    <w:rsid w:val="00FF38D1"/>
    <w:rsid w:val="08F6E302"/>
    <w:rsid w:val="092BFE4F"/>
    <w:rsid w:val="0A62FED3"/>
    <w:rsid w:val="16466B0F"/>
    <w:rsid w:val="2B09AAA5"/>
    <w:rsid w:val="5C78C98A"/>
    <w:rsid w:val="6B09DD83"/>
    <w:rsid w:val="71D5EA4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30138"/>
  <w14:defaultImageDpi w14:val="32767"/>
  <w15:docId w15:val="{FB6903FD-6FEB-496D-8421-B6943639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1">
    <w:name w:val="Unresolved Mention1"/>
    <w:basedOn w:val="Standaardalinea-lettertype"/>
    <w:uiPriority w:val="99"/>
    <w:rsid w:val="000237E6"/>
    <w:rPr>
      <w:color w:val="605E5C"/>
      <w:shd w:val="clear" w:color="auto" w:fill="E1DFDD"/>
    </w:rPr>
  </w:style>
  <w:style w:type="paragraph" w:styleId="Lijstalinea">
    <w:name w:val="List Paragraph"/>
    <w:basedOn w:val="Standaard"/>
    <w:uiPriority w:val="34"/>
    <w:qFormat/>
    <w:rsid w:val="00C97D52"/>
    <w:pPr>
      <w:ind w:left="720"/>
      <w:contextualSpacing/>
    </w:pPr>
  </w:style>
  <w:style w:type="paragraph" w:styleId="Ballontekst">
    <w:name w:val="Balloon Text"/>
    <w:basedOn w:val="Standaard"/>
    <w:link w:val="BallontekstChar"/>
    <w:uiPriority w:val="99"/>
    <w:semiHidden/>
    <w:unhideWhenUsed/>
    <w:rsid w:val="00C97D52"/>
    <w:rPr>
      <w:rFonts w:ascii="Tahoma" w:hAnsi="Tahoma" w:cs="Tahoma"/>
      <w:sz w:val="16"/>
      <w:szCs w:val="16"/>
    </w:rPr>
  </w:style>
  <w:style w:type="character" w:customStyle="1" w:styleId="BallontekstChar">
    <w:name w:val="Ballontekst Char"/>
    <w:basedOn w:val="Standaardalinea-lettertype"/>
    <w:link w:val="Ballontekst"/>
    <w:uiPriority w:val="99"/>
    <w:semiHidden/>
    <w:rsid w:val="00C97D52"/>
    <w:rPr>
      <w:rFonts w:ascii="Tahoma" w:eastAsiaTheme="minorEastAsia" w:hAnsi="Tahoma" w:cs="Tahoma"/>
      <w:sz w:val="16"/>
      <w:szCs w:val="16"/>
      <w:lang w:eastAsia="de-DE"/>
    </w:rPr>
  </w:style>
  <w:style w:type="character" w:styleId="GevolgdeHyperlink">
    <w:name w:val="FollowedHyperlink"/>
    <w:basedOn w:val="Standaardalinea-lettertype"/>
    <w:uiPriority w:val="99"/>
    <w:semiHidden/>
    <w:unhideWhenUsed/>
    <w:rsid w:val="00862BE0"/>
    <w:rPr>
      <w:color w:val="954F72" w:themeColor="followedHyperlink"/>
      <w:u w:val="single"/>
    </w:rPr>
  </w:style>
  <w:style w:type="paragraph" w:customStyle="1" w:styleId="paragraph">
    <w:name w:val="paragraph"/>
    <w:basedOn w:val="Standaard"/>
    <w:rsid w:val="0050545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Standaardalinea-lettertype"/>
    <w:rsid w:val="0050545D"/>
  </w:style>
  <w:style w:type="character" w:customStyle="1" w:styleId="eop">
    <w:name w:val="eop"/>
    <w:basedOn w:val="Standaardalinea-lettertype"/>
    <w:rsid w:val="0050545D"/>
  </w:style>
  <w:style w:type="character" w:styleId="Verwijzingopmerking">
    <w:name w:val="annotation reference"/>
    <w:basedOn w:val="Standaardalinea-lettertype"/>
    <w:uiPriority w:val="99"/>
    <w:semiHidden/>
    <w:unhideWhenUsed/>
    <w:rsid w:val="008C542B"/>
    <w:rPr>
      <w:sz w:val="16"/>
      <w:szCs w:val="16"/>
    </w:rPr>
  </w:style>
  <w:style w:type="paragraph" w:styleId="Tekstopmerking">
    <w:name w:val="annotation text"/>
    <w:basedOn w:val="Standaard"/>
    <w:link w:val="TekstopmerkingChar"/>
    <w:uiPriority w:val="99"/>
    <w:unhideWhenUsed/>
    <w:rsid w:val="008C542B"/>
    <w:rPr>
      <w:sz w:val="20"/>
      <w:szCs w:val="20"/>
    </w:rPr>
  </w:style>
  <w:style w:type="character" w:customStyle="1" w:styleId="TekstopmerkingChar">
    <w:name w:val="Tekst opmerking Char"/>
    <w:basedOn w:val="Standaardalinea-lettertype"/>
    <w:link w:val="Tekstopmerking"/>
    <w:uiPriority w:val="99"/>
    <w:rsid w:val="008C542B"/>
    <w:rPr>
      <w:rFonts w:eastAsiaTheme="minorEastAsia"/>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8C542B"/>
    <w:rPr>
      <w:b/>
      <w:bCs/>
    </w:rPr>
  </w:style>
  <w:style w:type="character" w:customStyle="1" w:styleId="OnderwerpvanopmerkingChar">
    <w:name w:val="Onderwerp van opmerking Char"/>
    <w:basedOn w:val="TekstopmerkingChar"/>
    <w:link w:val="Onderwerpvanopmerking"/>
    <w:uiPriority w:val="99"/>
    <w:semiHidden/>
    <w:rsid w:val="008C542B"/>
    <w:rPr>
      <w:rFonts w:eastAsiaTheme="minorEastAsia"/>
      <w:b/>
      <w:bCs/>
      <w:sz w:val="20"/>
      <w:szCs w:val="20"/>
      <w:lang w:eastAsia="de-DE"/>
    </w:rPr>
  </w:style>
  <w:style w:type="paragraph" w:styleId="Revisie">
    <w:name w:val="Revision"/>
    <w:hidden/>
    <w:uiPriority w:val="99"/>
    <w:semiHidden/>
    <w:rsid w:val="006F1CE6"/>
    <w:rPr>
      <w:rFonts w:eastAsiaTheme="minorEastAsia"/>
      <w:lang w:eastAsia="de-DE"/>
    </w:rPr>
  </w:style>
  <w:style w:type="paragraph" w:styleId="Voetnoottekst">
    <w:name w:val="footnote text"/>
    <w:basedOn w:val="Standaard"/>
    <w:link w:val="VoetnoottekstChar"/>
    <w:uiPriority w:val="99"/>
    <w:unhideWhenUsed/>
    <w:qFormat/>
    <w:rsid w:val="0025474A"/>
    <w:rPr>
      <w:sz w:val="20"/>
      <w:szCs w:val="20"/>
    </w:rPr>
  </w:style>
  <w:style w:type="character" w:customStyle="1" w:styleId="VoetnoottekstChar">
    <w:name w:val="Voetnoottekst Char"/>
    <w:basedOn w:val="Standaardalinea-lettertype"/>
    <w:link w:val="Voetnoottekst"/>
    <w:uiPriority w:val="99"/>
    <w:qFormat/>
    <w:rsid w:val="0025474A"/>
    <w:rPr>
      <w:rFonts w:eastAsiaTheme="minorEastAsia"/>
      <w:sz w:val="20"/>
      <w:szCs w:val="20"/>
      <w:lang w:eastAsia="de-DE"/>
    </w:rPr>
  </w:style>
  <w:style w:type="character" w:styleId="Voetnootmarkering">
    <w:name w:val="footnote reference"/>
    <w:basedOn w:val="Standaardalinea-lettertype"/>
    <w:uiPriority w:val="99"/>
    <w:semiHidden/>
    <w:unhideWhenUsed/>
    <w:qFormat/>
    <w:rsid w:val="0025474A"/>
    <w:rPr>
      <w:vertAlign w:val="superscript"/>
    </w:rPr>
  </w:style>
  <w:style w:type="paragraph" w:styleId="Eindnoottekst">
    <w:name w:val="endnote text"/>
    <w:basedOn w:val="Standaard"/>
    <w:link w:val="EindnoottekstChar"/>
    <w:uiPriority w:val="99"/>
    <w:semiHidden/>
    <w:unhideWhenUsed/>
    <w:rsid w:val="00BD7562"/>
    <w:rPr>
      <w:sz w:val="20"/>
      <w:szCs w:val="20"/>
    </w:rPr>
  </w:style>
  <w:style w:type="character" w:customStyle="1" w:styleId="EindnoottekstChar">
    <w:name w:val="Eindnoottekst Char"/>
    <w:basedOn w:val="Standaardalinea-lettertype"/>
    <w:link w:val="Eindnoottekst"/>
    <w:uiPriority w:val="99"/>
    <w:semiHidden/>
    <w:rsid w:val="00BD7562"/>
    <w:rPr>
      <w:rFonts w:eastAsiaTheme="minorEastAsia"/>
      <w:sz w:val="20"/>
      <w:szCs w:val="20"/>
      <w:lang w:eastAsia="de-DE"/>
    </w:rPr>
  </w:style>
  <w:style w:type="character" w:styleId="Eindnootmarkering">
    <w:name w:val="endnote reference"/>
    <w:basedOn w:val="Standaardalinea-lettertype"/>
    <w:uiPriority w:val="99"/>
    <w:semiHidden/>
    <w:unhideWhenUsed/>
    <w:rsid w:val="00BD75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01b946-1d05-4f24-95e2-4dfb14242708">
      <Terms xmlns="http://schemas.microsoft.com/office/infopath/2007/PartnerControls"/>
    </lcf76f155ced4ddcb4097134ff3c332f>
    <TaxCatchAll xmlns="28ecf437-f8ad-48bd-ba0c-57e24f16d8c2" xsi:nil="true"/>
    <PublishedYES_x002f_NO xmlns="7901b946-1d05-4f24-95e2-4dfb14242708">true</PublishedYES_x002f_NO>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58F2EDDB1B2104EABC8E3609CCD3745" ma:contentTypeVersion="18" ma:contentTypeDescription="Ein neues Dokument erstellen." ma:contentTypeScope="" ma:versionID="de07f7df750e7fe767dbf68bbb51fcfa">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d6cd19b0450da0a123d9c254eeffb99d"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B6531-3FB3-4E6A-99C9-69855598856D}">
  <ds:schemaRefs>
    <ds:schemaRef ds:uri="28ecf437-f8ad-48bd-ba0c-57e24f16d8c2"/>
    <ds:schemaRef ds:uri="http://purl.org/dc/elements/1.1/"/>
    <ds:schemaRef ds:uri="http://schemas.microsoft.com/office/2006/metadata/properties"/>
    <ds:schemaRef ds:uri="http://schemas.openxmlformats.org/package/2006/metadata/core-properties"/>
    <ds:schemaRef ds:uri="http://purl.org/dc/terms/"/>
    <ds:schemaRef ds:uri="7901b946-1d05-4f24-95e2-4dfb14242708"/>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49D6F45-F874-4A50-9722-0D49CB75CE5C}">
  <ds:schemaRefs>
    <ds:schemaRef ds:uri="http://schemas.openxmlformats.org/officeDocument/2006/bibliography"/>
  </ds:schemaRefs>
</ds:datastoreItem>
</file>

<file path=customXml/itemProps3.xml><?xml version="1.0" encoding="utf-8"?>
<ds:datastoreItem xmlns:ds="http://schemas.openxmlformats.org/officeDocument/2006/customXml" ds:itemID="{34978F65-6993-434E-9E58-E88B7871C4DC}">
  <ds:schemaRefs>
    <ds:schemaRef ds:uri="http://schemas.microsoft.com/sharepoint/v3/contenttype/forms"/>
  </ds:schemaRefs>
</ds:datastoreItem>
</file>

<file path=customXml/itemProps4.xml><?xml version="1.0" encoding="utf-8"?>
<ds:datastoreItem xmlns:ds="http://schemas.openxmlformats.org/officeDocument/2006/customXml" ds:itemID="{1EBB2A0B-8822-4DB5-A4B0-3CF45A6DE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3</Pages>
  <Words>722</Words>
  <Characters>3976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Gemoets, Peter</cp:lastModifiedBy>
  <cp:revision>2</cp:revision>
  <cp:lastPrinted>2025-01-09T10:22:00Z</cp:lastPrinted>
  <dcterms:created xsi:type="dcterms:W3CDTF">2025-01-09T10:24:00Z</dcterms:created>
  <dcterms:modified xsi:type="dcterms:W3CDTF">2025-01-09T10:24:00Z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0x010100458F2EDDB1B2104EABC8E3609CCD3745</vt:lpwstr>
  </property>
  <property fmtid="{D5CDD505-2E9C-101B-9397-08002B2CF9AE}" pid="4" name="MSIP_Label_8f759577-5ea0-4866-9528-c5abbb8a6af6_Enabled">
    <vt:lpwstr>true</vt:lpwstr>
  </property>
  <property fmtid="{D5CDD505-2E9C-101B-9397-08002B2CF9AE}" pid="5" name="MSIP_Label_8f759577-5ea0-4866-9528-c5abbb8a6af6_SetDate">
    <vt:lpwstr>2025-01-09T10:17:27Z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6fcfa353-d753-49ad-a7f3-e4441b5184db</vt:lpwstr>
  </property>
  <property fmtid="{D5CDD505-2E9C-101B-9397-08002B2CF9AE}" pid="10" name="MSIP_Label_8f759577-5ea0-4866-9528-c5abbb8a6af6_ContentBits">
    <vt:lpwstr>0</vt:lpwstr>
  </property>
</Properties>
</file>