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508E2B46" w14:textId="05B4C615" w:rsidR="008B1B33" w:rsidRPr="007E38CB" w:rsidRDefault="007E38CB" w:rsidP="007E38CB">
      <w:pPr>
        <w:spacing w:after="160" w:line="259" w:lineRule="auto"/>
        <w:rPr>
          <w:caps/>
          <w:sz w:val="32"/>
        </w:rPr>
      </w:pPr>
      <w:r w:rsidRPr="00F724D1">
        <w:rPr>
          <w:caps/>
          <w:sz w:val="32"/>
        </w:rPr>
        <w:t>MAZDA PRÉSENTE UNE PREMIÈRE MONDIALE ET EUROPÉENNE AU SALON DE BRUXELLES 2026</w:t>
      </w:r>
    </w:p>
    <w:p w14:paraId="2A2F0D93" w14:textId="77777777" w:rsidR="00F16455" w:rsidRPr="0067604B" w:rsidRDefault="00F16455" w:rsidP="00EA2BD6">
      <w:pPr>
        <w:rPr>
          <w:lang w:val="fr-FR"/>
        </w:rPr>
      </w:pPr>
    </w:p>
    <w:p w14:paraId="7501D1AD" w14:textId="1811CE95" w:rsidR="00243E5F" w:rsidRPr="00253D7F" w:rsidRDefault="006D28DF" w:rsidP="00095813">
      <w:pPr>
        <w:pStyle w:val="Kop2"/>
        <w:rPr>
          <w:sz w:val="20"/>
          <w:szCs w:val="24"/>
        </w:rPr>
      </w:pPr>
      <w:r w:rsidRPr="00F724D1">
        <w:t>Lors de la conférence de presse du 9 janvier, Mazda dévoilera une Première Mondiale</w:t>
      </w:r>
      <w:r>
        <w:t>.</w:t>
      </w:r>
      <w:r w:rsidR="008B1B33">
        <w:t xml:space="preserve"> </w:t>
      </w:r>
    </w:p>
    <w:p w14:paraId="39870CFF" w14:textId="1FAADB80" w:rsidR="008B1B33" w:rsidRDefault="00250C75" w:rsidP="008B1B33">
      <w:pPr>
        <w:pStyle w:val="Kop2"/>
      </w:pPr>
      <w:r w:rsidRPr="00F724D1">
        <w:t xml:space="preserve">Il y aura également la Première </w:t>
      </w:r>
      <w:r>
        <w:t xml:space="preserve">Salon </w:t>
      </w:r>
      <w:r w:rsidRPr="00F724D1">
        <w:t xml:space="preserve">Européenne </w:t>
      </w:r>
      <w:r>
        <w:t>de la All-New</w:t>
      </w:r>
      <w:r w:rsidRPr="00F724D1">
        <w:t xml:space="preserve"> Mazda CX-5</w:t>
      </w:r>
      <w:r w:rsidR="008B1B33">
        <w:t>.</w:t>
      </w: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6B086B71" w14:textId="4C4D258F" w:rsidR="004A34A9" w:rsidRPr="00F724D1" w:rsidRDefault="00300D6C" w:rsidP="004A34A9">
      <w:pPr>
        <w:spacing w:after="160" w:line="259" w:lineRule="auto"/>
      </w:pPr>
      <w:r>
        <w:t>Willebroek, le 4 </w:t>
      </w:r>
      <w:r w:rsidR="00250C75">
        <w:t>décembre</w:t>
      </w:r>
      <w:r>
        <w:t xml:space="preserve"> 2025. </w:t>
      </w:r>
      <w:r w:rsidR="004A34A9" w:rsidRPr="00F724D1">
        <w:t xml:space="preserve">Mazda sera à nouveau présent au Salon de l’Automobile de Bruxelles en janvier 2026, dans le Palais 6. Avec pas moins de deux premières : la Première </w:t>
      </w:r>
      <w:r w:rsidR="004A34A9">
        <w:t xml:space="preserve">Salon </w:t>
      </w:r>
      <w:r w:rsidR="004A34A9" w:rsidRPr="00F724D1">
        <w:t xml:space="preserve">Européenne </w:t>
      </w:r>
      <w:r w:rsidR="004A34A9">
        <w:t>de la All-New</w:t>
      </w:r>
      <w:r w:rsidR="004A34A9" w:rsidRPr="00F724D1">
        <w:t xml:space="preserve"> Mazda CX-5 (présenté pour la première fois au public il y a quelques semaines au Japan </w:t>
      </w:r>
      <w:proofErr w:type="spellStart"/>
      <w:r w:rsidR="004A34A9" w:rsidRPr="00F724D1">
        <w:t>Mobility</w:t>
      </w:r>
      <w:proofErr w:type="spellEnd"/>
      <w:r w:rsidR="004A34A9" w:rsidRPr="00F724D1">
        <w:t xml:space="preserve"> Show à Tokyo), très attendu puisque son prédécesseur a longtemps été le modèle Mazda le plus vendu. En outre, Mazda proposera également une véritable Première Mondiale, qui sera révélée lors de la conférence de presse (le 9 janvier à 12h). Le reste du stand présentera la gamme complète Mazda, y compris la Mazda6e 100 % électrique</w:t>
      </w:r>
      <w:r w:rsidR="00B13015" w:rsidRPr="00B13015">
        <w:t>, qui a été récemm</w:t>
      </w:r>
      <w:r w:rsidR="00B13015">
        <w:t>ent lancée</w:t>
      </w:r>
      <w:r w:rsidR="00820B21">
        <w:t xml:space="preserve"> et</w:t>
      </w:r>
      <w:r w:rsidR="004A34A9" w:rsidRPr="00F724D1">
        <w:t xml:space="preserve"> qui s’avère déjà être un succès commercial.</w:t>
      </w:r>
    </w:p>
    <w:p w14:paraId="3D0EB1DB" w14:textId="46A6BBA3" w:rsidR="004A34A9" w:rsidRPr="00F724D1" w:rsidRDefault="004A34A9" w:rsidP="004A34A9">
      <w:pPr>
        <w:spacing w:after="160" w:line="259" w:lineRule="auto"/>
        <w:rPr>
          <w:lang w:val="en-US"/>
        </w:rPr>
      </w:pPr>
      <w:r w:rsidRPr="00F724D1">
        <w:rPr>
          <w:lang w:val="en-US"/>
        </w:rPr>
        <w:t xml:space="preserve">Il y a en </w:t>
      </w:r>
      <w:proofErr w:type="spellStart"/>
      <w:r w:rsidRPr="00F724D1">
        <w:rPr>
          <w:lang w:val="en-US"/>
        </w:rPr>
        <w:t>réalité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une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troisième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nouveauté</w:t>
      </w:r>
      <w:proofErr w:type="spellEnd"/>
      <w:r w:rsidRPr="00F724D1">
        <w:rPr>
          <w:lang w:val="en-US"/>
        </w:rPr>
        <w:t xml:space="preserve"> : pour la première </w:t>
      </w:r>
      <w:proofErr w:type="spellStart"/>
      <w:r w:rsidRPr="00F724D1">
        <w:rPr>
          <w:lang w:val="en-US"/>
        </w:rPr>
        <w:t>fois</w:t>
      </w:r>
      <w:proofErr w:type="spellEnd"/>
      <w:r w:rsidRPr="00F724D1">
        <w:rPr>
          <w:lang w:val="en-US"/>
        </w:rPr>
        <w:t xml:space="preserve">, le stand Mazda </w:t>
      </w:r>
      <w:proofErr w:type="spellStart"/>
      <w:r w:rsidRPr="00F724D1">
        <w:rPr>
          <w:lang w:val="en-US"/>
        </w:rPr>
        <w:t>adoptera</w:t>
      </w:r>
      <w:proofErr w:type="spellEnd"/>
      <w:r w:rsidRPr="00F724D1">
        <w:rPr>
          <w:lang w:val="en-US"/>
        </w:rPr>
        <w:t xml:space="preserve"> la nouvelle </w:t>
      </w:r>
      <w:proofErr w:type="spellStart"/>
      <w:r w:rsidRPr="00F724D1">
        <w:rPr>
          <w:lang w:val="en-US"/>
        </w:rPr>
        <w:t>identité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visuelle</w:t>
      </w:r>
      <w:proofErr w:type="spellEnd"/>
      <w:r w:rsidRPr="00F724D1">
        <w:rPr>
          <w:lang w:val="en-US"/>
        </w:rPr>
        <w:t xml:space="preserve"> et le nouveau logo de la marque. Le stand sera </w:t>
      </w:r>
      <w:proofErr w:type="spellStart"/>
      <w:r w:rsidRPr="00F724D1">
        <w:rPr>
          <w:lang w:val="en-US"/>
        </w:rPr>
        <w:t>d’ailleurs</w:t>
      </w:r>
      <w:proofErr w:type="spellEnd"/>
      <w:r w:rsidRPr="00F724D1">
        <w:rPr>
          <w:lang w:val="en-US"/>
        </w:rPr>
        <w:t xml:space="preserve"> deux </w:t>
      </w:r>
      <w:proofErr w:type="spellStart"/>
      <w:r w:rsidRPr="00F724D1">
        <w:rPr>
          <w:lang w:val="en-US"/>
        </w:rPr>
        <w:t>fois</w:t>
      </w:r>
      <w:proofErr w:type="spellEnd"/>
      <w:r w:rsidRPr="00F724D1">
        <w:rPr>
          <w:lang w:val="en-US"/>
        </w:rPr>
        <w:t xml:space="preserve"> plus grand </w:t>
      </w:r>
      <w:proofErr w:type="spellStart"/>
      <w:r w:rsidRPr="00F724D1">
        <w:rPr>
          <w:lang w:val="en-US"/>
        </w:rPr>
        <w:t>que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celui</w:t>
      </w:r>
      <w:proofErr w:type="spellEnd"/>
      <w:r w:rsidRPr="00F724D1">
        <w:rPr>
          <w:lang w:val="en-US"/>
        </w:rPr>
        <w:t xml:space="preserve"> du Salon 2025, avec </w:t>
      </w:r>
      <w:proofErr w:type="spellStart"/>
      <w:r w:rsidRPr="00F724D1">
        <w:rPr>
          <w:lang w:val="en-US"/>
        </w:rPr>
        <w:t>une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superficie</w:t>
      </w:r>
      <w:proofErr w:type="spellEnd"/>
      <w:r w:rsidRPr="00F724D1">
        <w:rPr>
          <w:lang w:val="en-US"/>
        </w:rPr>
        <w:t xml:space="preserve"> de 750 m².</w:t>
      </w:r>
    </w:p>
    <w:p w14:paraId="77C9F64C" w14:textId="57E34E75" w:rsidR="004A34A9" w:rsidRPr="00F724D1" w:rsidRDefault="004A34A9" w:rsidP="004A34A9">
      <w:pPr>
        <w:spacing w:after="160" w:line="259" w:lineRule="auto"/>
        <w:rPr>
          <w:lang w:val="en-US"/>
        </w:rPr>
      </w:pPr>
      <w:r w:rsidRPr="00F724D1">
        <w:rPr>
          <w:lang w:val="en-US"/>
        </w:rPr>
        <w:t xml:space="preserve">Beaucoup de choses à </w:t>
      </w:r>
      <w:proofErr w:type="spellStart"/>
      <w:r w:rsidRPr="00F724D1">
        <w:rPr>
          <w:lang w:val="en-US"/>
        </w:rPr>
        <w:t>découvrir</w:t>
      </w:r>
      <w:proofErr w:type="spellEnd"/>
      <w:r w:rsidRPr="00F724D1">
        <w:rPr>
          <w:lang w:val="en-US"/>
        </w:rPr>
        <w:t xml:space="preserve"> </w:t>
      </w:r>
      <w:proofErr w:type="spellStart"/>
      <w:r w:rsidR="00820B21">
        <w:rPr>
          <w:lang w:val="en-US"/>
        </w:rPr>
        <w:t>donc</w:t>
      </w:r>
      <w:proofErr w:type="spellEnd"/>
      <w:r w:rsidR="00820B21">
        <w:rPr>
          <w:lang w:val="en-US"/>
        </w:rPr>
        <w:t xml:space="preserve"> </w:t>
      </w:r>
      <w:r w:rsidRPr="00F724D1">
        <w:rPr>
          <w:lang w:val="en-US"/>
        </w:rPr>
        <w:t xml:space="preserve">chez Mazda, et nous </w:t>
      </w:r>
      <w:proofErr w:type="spellStart"/>
      <w:r w:rsidRPr="00F724D1">
        <w:rPr>
          <w:lang w:val="en-US"/>
        </w:rPr>
        <w:t>marquons</w:t>
      </w:r>
      <w:proofErr w:type="spellEnd"/>
      <w:r w:rsidRPr="00F724D1">
        <w:rPr>
          <w:lang w:val="en-US"/>
        </w:rPr>
        <w:t xml:space="preserve"> </w:t>
      </w:r>
      <w:proofErr w:type="spellStart"/>
      <w:r w:rsidRPr="00F724D1">
        <w:rPr>
          <w:lang w:val="en-US"/>
        </w:rPr>
        <w:t>ainsi</w:t>
      </w:r>
      <w:proofErr w:type="spellEnd"/>
      <w:r w:rsidRPr="00F724D1">
        <w:rPr>
          <w:lang w:val="en-US"/>
        </w:rPr>
        <w:t xml:space="preserve"> le début de la nouvelle </w:t>
      </w:r>
      <w:proofErr w:type="spellStart"/>
      <w:r w:rsidRPr="00F724D1">
        <w:rPr>
          <w:lang w:val="en-US"/>
        </w:rPr>
        <w:t>année</w:t>
      </w:r>
      <w:proofErr w:type="spellEnd"/>
      <w:r w:rsidRPr="00F724D1">
        <w:rPr>
          <w:lang w:val="en-US"/>
        </w:rPr>
        <w:t xml:space="preserve"> avec un signal fort.</w:t>
      </w:r>
    </w:p>
    <w:p w14:paraId="2F721CC3" w14:textId="432482DD" w:rsidR="00FE1479" w:rsidRDefault="004A34A9" w:rsidP="00566626">
      <w:pPr>
        <w:adjustRightInd w:val="0"/>
        <w:spacing w:line="260" w:lineRule="exact"/>
        <w:rPr>
          <w:rFonts w:eastAsia="源真ゴシックP Normal" w:cs="源真ゴシックP Normal"/>
          <w:spacing w:val="-6"/>
          <w:szCs w:val="21"/>
        </w:rPr>
      </w:pPr>
      <w:r w:rsidRPr="00F724D1">
        <w:t>Les offres commerciales en vigueur sont disponibles ici</w:t>
      </w:r>
      <w:r w:rsidR="0042051D">
        <w:t xml:space="preserve"> : </w:t>
      </w:r>
      <w:hyperlink r:id="rId11" w:history="1">
        <w:r w:rsidR="001167B6" w:rsidRPr="001167B6">
          <w:rPr>
            <w:rStyle w:val="Hyperlink"/>
          </w:rPr>
          <w:t xml:space="preserve">Offres | Mazda </w:t>
        </w:r>
        <w:proofErr w:type="spellStart"/>
        <w:r w:rsidR="001167B6" w:rsidRPr="001167B6">
          <w:rPr>
            <w:rStyle w:val="Hyperlink"/>
          </w:rPr>
          <w:t>Belux</w:t>
        </w:r>
        <w:proofErr w:type="spellEnd"/>
      </w:hyperlink>
      <w:r w:rsidR="001167B6">
        <w:br/>
      </w:r>
      <w:r w:rsidR="003B22BB">
        <w:t xml:space="preserve">(ou pour le Grand-Duché : </w:t>
      </w:r>
      <w:hyperlink r:id="rId12" w:history="1">
        <w:r w:rsidR="00566626" w:rsidRPr="00566626">
          <w:rPr>
            <w:rStyle w:val="Hyperlink"/>
          </w:rPr>
          <w:t xml:space="preserve">Offres | Mazda </w:t>
        </w:r>
        <w:proofErr w:type="spellStart"/>
        <w:r w:rsidR="00566626" w:rsidRPr="00566626">
          <w:rPr>
            <w:rStyle w:val="Hyperlink"/>
          </w:rPr>
          <w:t>Belux</w:t>
        </w:r>
        <w:proofErr w:type="spellEnd"/>
      </w:hyperlink>
      <w:r w:rsidR="00566626">
        <w:t xml:space="preserve"> )</w:t>
      </w:r>
    </w:p>
    <w:p w14:paraId="6238CA1C" w14:textId="77777777" w:rsidR="00D93A93" w:rsidRPr="0067604B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  <w:lang w:val="fr-FR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ABAD" w14:textId="77777777" w:rsidR="00620574" w:rsidRDefault="00620574" w:rsidP="00972E15">
      <w:r>
        <w:separator/>
      </w:r>
    </w:p>
  </w:endnote>
  <w:endnote w:type="continuationSeparator" w:id="0">
    <w:p w14:paraId="5D6AEFBF" w14:textId="77777777" w:rsidR="00620574" w:rsidRDefault="0062057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0C7F" w14:textId="77777777" w:rsidR="00620574" w:rsidRDefault="00620574" w:rsidP="00972E15">
      <w:r>
        <w:separator/>
      </w:r>
    </w:p>
  </w:footnote>
  <w:footnote w:type="continuationSeparator" w:id="0">
    <w:p w14:paraId="5A806C60" w14:textId="77777777" w:rsidR="00620574" w:rsidRDefault="00620574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167B6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0C75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468C"/>
    <w:rsid w:val="002F5D11"/>
    <w:rsid w:val="002F6523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2BB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051D"/>
    <w:rsid w:val="00422814"/>
    <w:rsid w:val="00433E7D"/>
    <w:rsid w:val="00463EEF"/>
    <w:rsid w:val="00465BCB"/>
    <w:rsid w:val="004813D5"/>
    <w:rsid w:val="00496C9B"/>
    <w:rsid w:val="004A09E7"/>
    <w:rsid w:val="004A34A9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6626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6903"/>
    <w:rsid w:val="0061035F"/>
    <w:rsid w:val="0061387E"/>
    <w:rsid w:val="00620574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28DF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7C4F"/>
    <w:rsid w:val="00775B2E"/>
    <w:rsid w:val="00791029"/>
    <w:rsid w:val="007C02E6"/>
    <w:rsid w:val="007D1E99"/>
    <w:rsid w:val="007D3815"/>
    <w:rsid w:val="007D41C4"/>
    <w:rsid w:val="007D45FD"/>
    <w:rsid w:val="007E2F07"/>
    <w:rsid w:val="007E38CB"/>
    <w:rsid w:val="007E4A07"/>
    <w:rsid w:val="007E686C"/>
    <w:rsid w:val="00820B21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3015"/>
    <w:rsid w:val="00B16CF2"/>
    <w:rsid w:val="00B247CF"/>
    <w:rsid w:val="00B348BE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zda.lu/acheter-une-mazda/off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mazda.be/acheter-une-mazda/offr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12</cp:revision>
  <cp:lastPrinted>2025-08-13T08:58:00Z</cp:lastPrinted>
  <dcterms:created xsi:type="dcterms:W3CDTF">2025-12-04T14:37:00Z</dcterms:created>
  <dcterms:modified xsi:type="dcterms:W3CDTF">2025-12-04T14:45:00Z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